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EEFC0" w14:textId="77777777" w:rsidR="004C7F20" w:rsidRPr="00954856" w:rsidRDefault="004C7F20" w:rsidP="004C7F20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14:paraId="3AD071D7" w14:textId="7DAC2BF9" w:rsidR="004C7F20" w:rsidRPr="00954856" w:rsidRDefault="004C7F20" w:rsidP="004C7F20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1D71BF">
        <w:rPr>
          <w:rFonts w:ascii="Times New Roman" w:eastAsia="Times New Roman" w:hAnsi="Times New Roman"/>
          <w:color w:val="0D0D0D"/>
          <w:sz w:val="23"/>
          <w:szCs w:val="23"/>
        </w:rPr>
        <w:t>5 mars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2016</w:t>
      </w:r>
    </w:p>
    <w:p w14:paraId="69AC1DD1" w14:textId="77777777" w:rsidR="004C7F20" w:rsidRPr="00954856" w:rsidRDefault="004C7F20" w:rsidP="004C7F20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14:paraId="0B00DD88" w14:textId="77777777" w:rsidR="004C7F20" w:rsidRDefault="004C7F20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14:paraId="3B3F4E86" w14:textId="77777777" w:rsidR="004C7F20" w:rsidRDefault="004C7F20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14:paraId="06B4334A" w14:textId="77777777" w:rsidR="00254AF9" w:rsidRDefault="00254AF9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14:paraId="4A2051BC" w14:textId="77777777" w:rsidR="004C7F20" w:rsidRPr="008B70D0" w:rsidRDefault="004C7F20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14:paraId="54EC6772" w14:textId="77777777" w:rsidR="004C7F20" w:rsidRPr="00954856" w:rsidRDefault="004C7F20" w:rsidP="004C7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14:paraId="0C496B91" w14:textId="77777777" w:rsidR="004C7F20" w:rsidRPr="00954856" w:rsidRDefault="004C7F20" w:rsidP="004C7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14:paraId="77B04368" w14:textId="77777777" w:rsidR="004C7F20" w:rsidRPr="00954856" w:rsidRDefault="004C7F20" w:rsidP="004C7F20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14:paraId="4016F3A7" w14:textId="77777777" w:rsidR="004C7F20" w:rsidRPr="00954856" w:rsidRDefault="004C7F20" w:rsidP="004C7F20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14:paraId="4B8E25B5" w14:textId="77777777" w:rsidR="004C7F20" w:rsidRDefault="004C7F20" w:rsidP="004C7F20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14:paraId="27497B01" w14:textId="77777777" w:rsidR="004C7F20" w:rsidRPr="004C7F20" w:rsidRDefault="004C7F20" w:rsidP="004C7F20">
      <w:pPr>
        <w:spacing w:before="120" w:after="0" w:line="264" w:lineRule="auto"/>
        <w:jc w:val="both"/>
        <w:rPr>
          <w:rFonts w:asciiTheme="majorHAnsi" w:hAnsiTheme="majorHAnsi"/>
          <w:sz w:val="23"/>
          <w:szCs w:val="23"/>
        </w:rPr>
      </w:pPr>
    </w:p>
    <w:p w14:paraId="49009E91" w14:textId="3E973965" w:rsidR="004C7F20" w:rsidRPr="004C7F20" w:rsidRDefault="004C7F20" w:rsidP="004C7F20">
      <w:pPr>
        <w:spacing w:before="120" w:after="0" w:line="257" w:lineRule="auto"/>
        <w:jc w:val="both"/>
        <w:rPr>
          <w:rFonts w:asciiTheme="majorHAnsi" w:hAnsiTheme="majorHAnsi"/>
          <w:b/>
          <w:i/>
          <w:sz w:val="23"/>
          <w:szCs w:val="23"/>
          <w:u w:val="single"/>
        </w:rPr>
      </w:pPr>
      <w:r w:rsidRPr="004C7F20">
        <w:rPr>
          <w:rFonts w:asciiTheme="majorHAnsi" w:hAnsiTheme="majorHAnsi"/>
          <w:b/>
          <w:i/>
          <w:smallCaps/>
          <w:sz w:val="23"/>
          <w:szCs w:val="23"/>
        </w:rPr>
        <w:t>Objet</w:t>
      </w:r>
      <w:r w:rsidRPr="004C7F20">
        <w:rPr>
          <w:rFonts w:asciiTheme="majorHAnsi" w:hAnsiTheme="majorHAnsi"/>
          <w:i/>
          <w:sz w:val="23"/>
          <w:szCs w:val="23"/>
        </w:rPr>
        <w:t xml:space="preserve"> : </w:t>
      </w:r>
      <w:r>
        <w:rPr>
          <w:rFonts w:asciiTheme="majorHAnsi" w:hAnsiTheme="majorHAnsi"/>
          <w:b/>
          <w:i/>
          <w:u w:val="single"/>
        </w:rPr>
        <w:t>Questions d</w:t>
      </w:r>
      <w:r w:rsidR="006F4518">
        <w:rPr>
          <w:rFonts w:asciiTheme="majorHAnsi" w:hAnsiTheme="majorHAnsi"/>
          <w:b/>
          <w:i/>
          <w:u w:val="single"/>
        </w:rPr>
        <w:t>’</w:t>
      </w:r>
      <w:r>
        <w:rPr>
          <w:rFonts w:asciiTheme="majorHAnsi" w:hAnsiTheme="majorHAnsi"/>
          <w:b/>
          <w:i/>
          <w:u w:val="single"/>
        </w:rPr>
        <w:t>actualité du week-end :</w:t>
      </w:r>
      <w:r w:rsidRPr="004C7F20">
        <w:rPr>
          <w:rFonts w:asciiTheme="majorHAnsi" w:hAnsiTheme="majorHAnsi"/>
          <w:b/>
          <w:i/>
          <w:u w:val="single"/>
        </w:rPr>
        <w:t xml:space="preserve"> loi travail</w:t>
      </w:r>
    </w:p>
    <w:p w14:paraId="37D00C46" w14:textId="77777777" w:rsidR="004C7F20" w:rsidRPr="004C7F20" w:rsidRDefault="004C7F20" w:rsidP="009D2040">
      <w:pPr>
        <w:spacing w:before="120" w:after="0" w:line="240" w:lineRule="auto"/>
        <w:jc w:val="both"/>
        <w:rPr>
          <w:rFonts w:asciiTheme="majorHAnsi" w:eastAsia="Times New Roman" w:hAnsiTheme="majorHAnsi" w:cs="Times New Roman"/>
          <w:b/>
          <w:bCs/>
          <w:sz w:val="23"/>
          <w:szCs w:val="23"/>
          <w:u w:val="single"/>
          <w:lang w:eastAsia="fr-FR"/>
        </w:rPr>
      </w:pPr>
    </w:p>
    <w:p w14:paraId="7F05CC56" w14:textId="28E4273D" w:rsidR="00D95ECB" w:rsidRDefault="008B66B1" w:rsidP="009D2040">
      <w:pPr>
        <w:pStyle w:val="Paragraphedeliste"/>
        <w:tabs>
          <w:tab w:val="left" w:pos="426"/>
        </w:tabs>
        <w:spacing w:before="240" w:after="0" w:line="240" w:lineRule="auto"/>
        <w:ind w:left="0"/>
        <w:contextualSpacing w:val="0"/>
        <w:jc w:val="both"/>
        <w:rPr>
          <w:rFonts w:asciiTheme="majorHAnsi" w:eastAsia="Times New Roman" w:hAnsiTheme="majorHAnsi" w:cs="Times New Roman"/>
          <w:sz w:val="23"/>
          <w:szCs w:val="23"/>
          <w:lang w:eastAsia="fr-FR"/>
        </w:rPr>
      </w:pPr>
      <w:r w:rsidRPr="008B66B1">
        <w:rPr>
          <w:rFonts w:asciiTheme="majorHAnsi" w:eastAsia="Times New Roman" w:hAnsiTheme="majorHAnsi" w:cs="Times New Roman"/>
          <w:b/>
          <w:sz w:val="23"/>
          <w:szCs w:val="23"/>
          <w:lang w:eastAsia="fr-FR"/>
        </w:rPr>
        <w:t>Le jugement sur la loi poursuit sa dégradation</w:t>
      </w:r>
      <w:r>
        <w:rPr>
          <w:rFonts w:asciiTheme="majorHAnsi" w:eastAsia="Times New Roman" w:hAnsiTheme="majorHAnsi" w:cs="Times New Roman"/>
          <w:b/>
          <w:sz w:val="23"/>
          <w:szCs w:val="23"/>
          <w:lang w:eastAsia="fr-FR"/>
        </w:rPr>
        <w:t xml:space="preserve"> : </w:t>
      </w:r>
      <w:r>
        <w:rPr>
          <w:rFonts w:asciiTheme="majorHAnsi" w:eastAsia="Times New Roman" w:hAnsiTheme="majorHAnsi" w:cs="Times New Roman"/>
          <w:sz w:val="23"/>
          <w:szCs w:val="23"/>
          <w:lang w:eastAsia="fr-FR"/>
        </w:rPr>
        <w:t>29% jugent qu</w:t>
      </w:r>
      <w:r w:rsidR="006F4518">
        <w:rPr>
          <w:rFonts w:asciiTheme="majorHAnsi" w:eastAsia="Times New Roman" w:hAnsiTheme="majorHAnsi" w:cs="Times New Roman"/>
          <w:sz w:val="23"/>
          <w:szCs w:val="23"/>
          <w:lang w:eastAsia="fr-FR"/>
        </w:rPr>
        <w:t>’</w:t>
      </w:r>
      <w:r>
        <w:rPr>
          <w:rFonts w:asciiTheme="majorHAnsi" w:eastAsia="Times New Roman" w:hAnsiTheme="majorHAnsi" w:cs="Times New Roman"/>
          <w:sz w:val="23"/>
          <w:szCs w:val="23"/>
          <w:lang w:eastAsia="fr-FR"/>
        </w:rPr>
        <w:t>elle va « </w:t>
      </w:r>
      <w:r w:rsidRPr="006F4518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>dans le bon sens </w:t>
      </w:r>
      <w:r>
        <w:rPr>
          <w:rFonts w:asciiTheme="majorHAnsi" w:eastAsia="Times New Roman" w:hAnsiTheme="majorHAnsi" w:cs="Times New Roman"/>
          <w:sz w:val="23"/>
          <w:szCs w:val="23"/>
          <w:lang w:eastAsia="fr-FR"/>
        </w:rPr>
        <w:t>»</w:t>
      </w:r>
      <w:r w:rsidR="00F37603" w:rsidRPr="008B66B1">
        <w:rPr>
          <w:rFonts w:asciiTheme="majorHAnsi" w:eastAsia="Times New Roman" w:hAnsiTheme="majorHAnsi" w:cs="Times New Roman"/>
          <w:sz w:val="23"/>
          <w:szCs w:val="23"/>
          <w:lang w:eastAsia="fr-FR"/>
        </w:rPr>
        <w:t>, 3 points de moins en une semaine, -12 par rapport à fin janvier. L</w:t>
      </w:r>
      <w:r w:rsidR="006F4518">
        <w:rPr>
          <w:rFonts w:asciiTheme="majorHAnsi" w:eastAsia="Times New Roman" w:hAnsiTheme="majorHAnsi" w:cs="Times New Roman"/>
          <w:sz w:val="23"/>
          <w:szCs w:val="23"/>
          <w:lang w:eastAsia="fr-FR"/>
        </w:rPr>
        <w:t>’</w:t>
      </w:r>
      <w:r w:rsidR="00F37603" w:rsidRPr="008B66B1">
        <w:rPr>
          <w:rFonts w:asciiTheme="majorHAnsi" w:eastAsia="Times New Roman" w:hAnsiTheme="majorHAnsi" w:cs="Times New Roman"/>
          <w:sz w:val="23"/>
          <w:szCs w:val="23"/>
          <w:lang w:eastAsia="fr-FR"/>
        </w:rPr>
        <w:t xml:space="preserve">opposition est forte au sein des </w:t>
      </w:r>
      <w:r w:rsidR="00F37603" w:rsidRPr="006F4518">
        <w:rPr>
          <w:rFonts w:asciiTheme="majorHAnsi" w:eastAsia="Times New Roman" w:hAnsiTheme="majorHAnsi" w:cs="Times New Roman"/>
          <w:b/>
          <w:sz w:val="23"/>
          <w:szCs w:val="23"/>
          <w:lang w:eastAsia="fr-FR"/>
        </w:rPr>
        <w:t>catégories populaires</w:t>
      </w:r>
      <w:r w:rsidR="00F37603" w:rsidRPr="008B66B1">
        <w:rPr>
          <w:rFonts w:asciiTheme="majorHAnsi" w:eastAsia="Times New Roman" w:hAnsiTheme="majorHAnsi" w:cs="Times New Roman"/>
          <w:sz w:val="23"/>
          <w:szCs w:val="23"/>
          <w:lang w:eastAsia="fr-FR"/>
        </w:rPr>
        <w:t xml:space="preserve"> (78%) et de </w:t>
      </w:r>
      <w:r w:rsidR="00F37603" w:rsidRPr="006F4518">
        <w:rPr>
          <w:rFonts w:asciiTheme="majorHAnsi" w:eastAsia="Times New Roman" w:hAnsiTheme="majorHAnsi" w:cs="Times New Roman"/>
          <w:b/>
          <w:sz w:val="23"/>
          <w:szCs w:val="23"/>
          <w:lang w:eastAsia="fr-FR"/>
        </w:rPr>
        <w:t>la gauche</w:t>
      </w:r>
      <w:r w:rsidR="00F37603" w:rsidRPr="008B66B1">
        <w:rPr>
          <w:rFonts w:asciiTheme="majorHAnsi" w:eastAsia="Times New Roman" w:hAnsiTheme="majorHAnsi" w:cs="Times New Roman"/>
          <w:sz w:val="23"/>
          <w:szCs w:val="23"/>
          <w:lang w:eastAsia="fr-FR"/>
        </w:rPr>
        <w:t xml:space="preserve"> (92% au Front de gauche, 65% au PS).</w:t>
      </w:r>
    </w:p>
    <w:p w14:paraId="637807AC" w14:textId="25A12520" w:rsidR="00F37603" w:rsidRPr="00D95ECB" w:rsidRDefault="00F37603" w:rsidP="009D2040">
      <w:pPr>
        <w:pStyle w:val="Paragraphedeliste"/>
        <w:tabs>
          <w:tab w:val="left" w:pos="426"/>
        </w:tabs>
        <w:spacing w:before="240" w:after="0" w:line="240" w:lineRule="auto"/>
        <w:ind w:left="0"/>
        <w:contextualSpacing w:val="0"/>
        <w:jc w:val="both"/>
        <w:rPr>
          <w:rFonts w:asciiTheme="majorHAnsi" w:eastAsia="Times New Roman" w:hAnsiTheme="majorHAnsi" w:cs="Times New Roman"/>
          <w:sz w:val="23"/>
          <w:szCs w:val="23"/>
          <w:lang w:eastAsia="fr-FR"/>
        </w:rPr>
      </w:pPr>
      <w:r w:rsidRPr="00D95ECB">
        <w:rPr>
          <w:rFonts w:asciiTheme="majorHAnsi" w:eastAsia="Times New Roman" w:hAnsiTheme="majorHAnsi" w:cs="Times New Roman"/>
          <w:b/>
          <w:sz w:val="23"/>
          <w:szCs w:val="23"/>
          <w:lang w:eastAsia="fr-FR"/>
        </w:rPr>
        <w:t>Les points qui suscitent le plus d</w:t>
      </w:r>
      <w:r w:rsidR="006F4518" w:rsidRPr="00D95ECB">
        <w:rPr>
          <w:rFonts w:asciiTheme="majorHAnsi" w:eastAsia="Times New Roman" w:hAnsiTheme="majorHAnsi" w:cs="Times New Roman"/>
          <w:b/>
          <w:sz w:val="23"/>
          <w:szCs w:val="23"/>
          <w:lang w:eastAsia="fr-FR"/>
        </w:rPr>
        <w:t>’</w:t>
      </w:r>
      <w:r w:rsidRPr="00D95ECB">
        <w:rPr>
          <w:rFonts w:asciiTheme="majorHAnsi" w:eastAsia="Times New Roman" w:hAnsiTheme="majorHAnsi" w:cs="Times New Roman"/>
          <w:b/>
          <w:sz w:val="23"/>
          <w:szCs w:val="23"/>
          <w:lang w:eastAsia="fr-FR"/>
        </w:rPr>
        <w:t>opposition</w:t>
      </w:r>
      <w:r w:rsidRPr="00D95ECB">
        <w:rPr>
          <w:rFonts w:asciiTheme="majorHAnsi" w:eastAsia="Times New Roman" w:hAnsiTheme="majorHAnsi" w:cs="Times New Roman"/>
          <w:sz w:val="23"/>
          <w:szCs w:val="23"/>
          <w:lang w:eastAsia="fr-FR"/>
        </w:rPr>
        <w:t xml:space="preserve"> - que les Français souhaiteraient abandonner - ont un peu évolué depuis la semaine dernière :</w:t>
      </w:r>
    </w:p>
    <w:p w14:paraId="54222D82" w14:textId="114350D8" w:rsidR="005C77CB" w:rsidRDefault="00F37603" w:rsidP="009D2040">
      <w:pPr>
        <w:pStyle w:val="Paragraphedeliste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both"/>
        <w:rPr>
          <w:rFonts w:asciiTheme="majorHAnsi" w:eastAsia="Times New Roman" w:hAnsiTheme="majorHAnsi" w:cs="Times New Roman"/>
          <w:sz w:val="23"/>
          <w:szCs w:val="23"/>
          <w:lang w:eastAsia="fr-FR"/>
        </w:rPr>
      </w:pPr>
      <w:r w:rsidRPr="005C77CB">
        <w:rPr>
          <w:rFonts w:asciiTheme="majorHAnsi" w:eastAsia="Times New Roman" w:hAnsiTheme="majorHAnsi" w:cs="Times New Roman"/>
          <w:sz w:val="23"/>
          <w:szCs w:val="23"/>
          <w:lang w:eastAsia="fr-FR"/>
        </w:rPr>
        <w:t>l</w:t>
      </w:r>
      <w:r w:rsidR="006F4518" w:rsidRPr="005C77CB">
        <w:rPr>
          <w:rFonts w:asciiTheme="majorHAnsi" w:eastAsia="Times New Roman" w:hAnsiTheme="majorHAnsi" w:cs="Times New Roman"/>
          <w:sz w:val="23"/>
          <w:szCs w:val="23"/>
          <w:lang w:eastAsia="fr-FR"/>
        </w:rPr>
        <w:t>’</w:t>
      </w:r>
      <w:r w:rsidRPr="005C77CB">
        <w:rPr>
          <w:rFonts w:asciiTheme="majorHAnsi" w:eastAsia="Times New Roman" w:hAnsiTheme="majorHAnsi" w:cs="Times New Roman"/>
          <w:sz w:val="23"/>
          <w:szCs w:val="23"/>
          <w:lang w:eastAsia="fr-FR"/>
        </w:rPr>
        <w:t xml:space="preserve">assouplissement des conditions de licenciement économique, de loin, à </w:t>
      </w:r>
      <w:r w:rsidR="007412A0">
        <w:rPr>
          <w:rFonts w:asciiTheme="majorHAnsi" w:eastAsia="Times New Roman" w:hAnsiTheme="majorHAnsi" w:cs="Times New Roman"/>
          <w:sz w:val="23"/>
          <w:szCs w:val="23"/>
          <w:lang w:eastAsia="fr-FR"/>
        </w:rPr>
        <w:t>30%</w:t>
      </w:r>
      <w:r w:rsidR="005C77CB">
        <w:rPr>
          <w:rFonts w:asciiTheme="majorHAnsi" w:eastAsia="Times New Roman" w:hAnsiTheme="majorHAnsi" w:cs="Times New Roman"/>
          <w:sz w:val="23"/>
          <w:szCs w:val="23"/>
          <w:lang w:eastAsia="fr-FR"/>
        </w:rPr>
        <w:t xml:space="preserve"> </w:t>
      </w:r>
      <w:r w:rsidR="008D6EE7">
        <w:rPr>
          <w:rFonts w:asciiTheme="majorHAnsi" w:eastAsia="Times New Roman" w:hAnsiTheme="majorHAnsi" w:cs="Times New Roman"/>
          <w:sz w:val="23"/>
          <w:szCs w:val="23"/>
          <w:lang w:eastAsia="fr-FR"/>
        </w:rPr>
        <w:t>(+</w:t>
      </w:r>
      <w:r w:rsidR="005C77CB">
        <w:rPr>
          <w:rFonts w:asciiTheme="majorHAnsi" w:eastAsia="Times New Roman" w:hAnsiTheme="majorHAnsi" w:cs="Times New Roman"/>
          <w:sz w:val="23"/>
          <w:szCs w:val="23"/>
          <w:lang w:eastAsia="fr-FR"/>
        </w:rPr>
        <w:t>5 points</w:t>
      </w:r>
      <w:r w:rsidR="008D6EE7">
        <w:rPr>
          <w:rFonts w:asciiTheme="majorHAnsi" w:eastAsia="Times New Roman" w:hAnsiTheme="majorHAnsi" w:cs="Times New Roman"/>
          <w:sz w:val="23"/>
          <w:szCs w:val="23"/>
          <w:lang w:eastAsia="fr-FR"/>
        </w:rPr>
        <w:t>)</w:t>
      </w:r>
      <w:r w:rsidR="005C77CB">
        <w:rPr>
          <w:rFonts w:asciiTheme="majorHAnsi" w:eastAsia="Times New Roman" w:hAnsiTheme="majorHAnsi" w:cs="Times New Roman"/>
          <w:sz w:val="23"/>
          <w:szCs w:val="23"/>
          <w:lang w:eastAsia="fr-FR"/>
        </w:rPr>
        <w:t> ;</w:t>
      </w:r>
    </w:p>
    <w:p w14:paraId="6A085ABD" w14:textId="5E811667" w:rsidR="005C77CB" w:rsidRDefault="00F37603" w:rsidP="009D2040">
      <w:pPr>
        <w:pStyle w:val="Paragraphedeliste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both"/>
        <w:rPr>
          <w:rFonts w:asciiTheme="majorHAnsi" w:eastAsia="Times New Roman" w:hAnsiTheme="majorHAnsi" w:cs="Times New Roman"/>
          <w:sz w:val="23"/>
          <w:szCs w:val="23"/>
          <w:lang w:eastAsia="fr-FR"/>
        </w:rPr>
      </w:pPr>
      <w:r w:rsidRPr="005C77CB">
        <w:rPr>
          <w:rFonts w:asciiTheme="majorHAnsi" w:eastAsia="Times New Roman" w:hAnsiTheme="majorHAnsi" w:cs="Times New Roman"/>
          <w:sz w:val="23"/>
          <w:szCs w:val="23"/>
          <w:lang w:eastAsia="fr-FR"/>
        </w:rPr>
        <w:t>la possibilité de travailler 60h maximum au lieu de 48h (23%, niveau stable) ;</w:t>
      </w:r>
    </w:p>
    <w:p w14:paraId="2A5728F5" w14:textId="04A8754C" w:rsidR="005C77CB" w:rsidRDefault="00F37603" w:rsidP="009D2040">
      <w:pPr>
        <w:pStyle w:val="Paragraphedeliste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both"/>
        <w:rPr>
          <w:rFonts w:asciiTheme="majorHAnsi" w:eastAsia="Times New Roman" w:hAnsiTheme="majorHAnsi" w:cs="Times New Roman"/>
          <w:sz w:val="23"/>
          <w:szCs w:val="23"/>
          <w:lang w:eastAsia="fr-FR"/>
        </w:rPr>
      </w:pPr>
      <w:r w:rsidRPr="005C77CB">
        <w:rPr>
          <w:rFonts w:asciiTheme="majorHAnsi" w:eastAsia="Times New Roman" w:hAnsiTheme="majorHAnsi" w:cs="Times New Roman"/>
          <w:sz w:val="23"/>
          <w:szCs w:val="23"/>
          <w:lang w:eastAsia="fr-FR"/>
        </w:rPr>
        <w:t xml:space="preserve">les changements concernant le paiement des heures supplémentaires (18%, </w:t>
      </w:r>
      <w:r w:rsidR="000B764F">
        <w:rPr>
          <w:rFonts w:asciiTheme="majorHAnsi" w:eastAsia="Times New Roman" w:hAnsiTheme="majorHAnsi" w:cs="Times New Roman"/>
          <w:sz w:val="23"/>
          <w:szCs w:val="23"/>
          <w:lang w:eastAsia="fr-FR"/>
        </w:rPr>
        <w:t>moins</w:t>
      </w:r>
      <w:r w:rsidRPr="005C77CB">
        <w:rPr>
          <w:rFonts w:asciiTheme="majorHAnsi" w:eastAsia="Times New Roman" w:hAnsiTheme="majorHAnsi" w:cs="Times New Roman"/>
          <w:sz w:val="23"/>
          <w:szCs w:val="23"/>
          <w:lang w:eastAsia="fr-FR"/>
        </w:rPr>
        <w:t xml:space="preserve"> 9 points) ;</w:t>
      </w:r>
    </w:p>
    <w:p w14:paraId="40A677F9" w14:textId="145A1170" w:rsidR="005C77CB" w:rsidRDefault="00CE7006" w:rsidP="009D2040">
      <w:pPr>
        <w:pStyle w:val="Paragraphedeliste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both"/>
        <w:rPr>
          <w:rFonts w:asciiTheme="majorHAnsi" w:eastAsia="Times New Roman" w:hAnsiTheme="majorHAnsi" w:cs="Times New Roman"/>
          <w:sz w:val="23"/>
          <w:szCs w:val="23"/>
          <w:lang w:eastAsia="fr-FR"/>
        </w:rPr>
      </w:pPr>
      <w:r>
        <w:rPr>
          <w:rFonts w:asciiTheme="majorHAnsi" w:eastAsia="Times New Roman" w:hAnsiTheme="majorHAnsi" w:cs="Times New Roman"/>
          <w:sz w:val="23"/>
          <w:szCs w:val="23"/>
          <w:lang w:eastAsia="fr-FR"/>
        </w:rPr>
        <w:t>le</w:t>
      </w:r>
      <w:r w:rsidR="00F37603" w:rsidRPr="005C77CB">
        <w:rPr>
          <w:rFonts w:asciiTheme="majorHAnsi" w:eastAsia="Times New Roman" w:hAnsiTheme="majorHAnsi" w:cs="Times New Roman"/>
          <w:sz w:val="23"/>
          <w:szCs w:val="23"/>
          <w:lang w:eastAsia="fr-FR"/>
        </w:rPr>
        <w:t xml:space="preserve"> plafonnement et le barème des indemnités de licenciement arrive à 16%, en progression de 2 points, ce qui est moins que ce qu</w:t>
      </w:r>
      <w:r w:rsidR="006F4518" w:rsidRPr="005C77CB">
        <w:rPr>
          <w:rFonts w:asciiTheme="majorHAnsi" w:eastAsia="Times New Roman" w:hAnsiTheme="majorHAnsi" w:cs="Times New Roman"/>
          <w:sz w:val="23"/>
          <w:szCs w:val="23"/>
          <w:lang w:eastAsia="fr-FR"/>
        </w:rPr>
        <w:t>’</w:t>
      </w:r>
      <w:r w:rsidR="00F37603" w:rsidRPr="005C77CB">
        <w:rPr>
          <w:rFonts w:asciiTheme="majorHAnsi" w:eastAsia="Times New Roman" w:hAnsiTheme="majorHAnsi" w:cs="Times New Roman"/>
          <w:sz w:val="23"/>
          <w:szCs w:val="23"/>
          <w:lang w:eastAsia="fr-FR"/>
        </w:rPr>
        <w:t>on aurait pu attendre vu la couverture médiatique du sujet cette semaine et l</w:t>
      </w:r>
      <w:r w:rsidR="006F4518" w:rsidRPr="005C77CB">
        <w:rPr>
          <w:rFonts w:asciiTheme="majorHAnsi" w:eastAsia="Times New Roman" w:hAnsiTheme="majorHAnsi" w:cs="Times New Roman"/>
          <w:sz w:val="23"/>
          <w:szCs w:val="23"/>
          <w:lang w:eastAsia="fr-FR"/>
        </w:rPr>
        <w:t>’</w:t>
      </w:r>
      <w:r w:rsidR="00F37603" w:rsidRPr="005C77CB">
        <w:rPr>
          <w:rFonts w:asciiTheme="majorHAnsi" w:eastAsia="Times New Roman" w:hAnsiTheme="majorHAnsi" w:cs="Times New Roman"/>
          <w:sz w:val="23"/>
          <w:szCs w:val="23"/>
          <w:lang w:eastAsia="fr-FR"/>
        </w:rPr>
        <w:t>opposition des syndicats.</w:t>
      </w:r>
    </w:p>
    <w:p w14:paraId="4B55CCDD" w14:textId="4DA887C0" w:rsidR="00F37603" w:rsidRPr="005C77CB" w:rsidRDefault="00F37603" w:rsidP="009D2040">
      <w:pPr>
        <w:pStyle w:val="Paragraphedeliste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both"/>
        <w:rPr>
          <w:rFonts w:asciiTheme="majorHAnsi" w:eastAsia="Times New Roman" w:hAnsiTheme="majorHAnsi" w:cs="Times New Roman"/>
          <w:sz w:val="23"/>
          <w:szCs w:val="23"/>
          <w:lang w:eastAsia="fr-FR"/>
        </w:rPr>
      </w:pPr>
      <w:r w:rsidRPr="005C77CB">
        <w:rPr>
          <w:rFonts w:asciiTheme="majorHAnsi" w:eastAsia="Times New Roman" w:hAnsiTheme="majorHAnsi" w:cs="Times New Roman"/>
          <w:sz w:val="23"/>
          <w:szCs w:val="23"/>
          <w:lang w:eastAsia="fr-FR"/>
        </w:rPr>
        <w:t xml:space="preserve">le nouveau mode de calcul des 11 heures de repos consécutif à </w:t>
      </w:r>
      <w:r w:rsidR="004D0537">
        <w:rPr>
          <w:rFonts w:asciiTheme="majorHAnsi" w:eastAsia="Times New Roman" w:hAnsiTheme="majorHAnsi" w:cs="Times New Roman"/>
          <w:sz w:val="23"/>
          <w:szCs w:val="23"/>
          <w:lang w:eastAsia="fr-FR"/>
        </w:rPr>
        <w:t>9%, en progression de 3 points</w:t>
      </w:r>
      <w:r w:rsidRPr="005C77CB">
        <w:rPr>
          <w:rFonts w:asciiTheme="majorHAnsi" w:eastAsia="Times New Roman" w:hAnsiTheme="majorHAnsi" w:cs="Times New Roman"/>
          <w:sz w:val="23"/>
          <w:szCs w:val="23"/>
          <w:lang w:eastAsia="fr-FR"/>
        </w:rPr>
        <w:t>.</w:t>
      </w:r>
    </w:p>
    <w:p w14:paraId="2D7B1906" w14:textId="5FFFEFC4" w:rsidR="00A44F71" w:rsidRDefault="00A44F71" w:rsidP="009D2040">
      <w:pPr>
        <w:pStyle w:val="Paragraphedeliste"/>
        <w:tabs>
          <w:tab w:val="left" w:pos="426"/>
        </w:tabs>
        <w:spacing w:before="240" w:after="0" w:line="240" w:lineRule="auto"/>
        <w:ind w:left="0"/>
        <w:contextualSpacing w:val="0"/>
        <w:jc w:val="both"/>
        <w:rPr>
          <w:rFonts w:asciiTheme="majorHAnsi" w:eastAsia="Times New Roman" w:hAnsiTheme="majorHAnsi" w:cs="Times New Roman"/>
          <w:sz w:val="23"/>
          <w:szCs w:val="23"/>
          <w:lang w:eastAsia="fr-FR"/>
        </w:rPr>
      </w:pPr>
      <w:r w:rsidRPr="00E36F31">
        <w:rPr>
          <w:rFonts w:asciiTheme="majorHAnsi" w:eastAsia="Times New Roman" w:hAnsiTheme="majorHAnsi" w:cs="Times New Roman"/>
          <w:b/>
          <w:sz w:val="23"/>
          <w:szCs w:val="23"/>
          <w:lang w:eastAsia="fr-FR"/>
        </w:rPr>
        <w:t>Le CPA ne sera pas à court terme une contrepartie suffisante</w:t>
      </w:r>
      <w:r>
        <w:rPr>
          <w:rFonts w:asciiTheme="majorHAnsi" w:eastAsia="Times New Roman" w:hAnsiTheme="majorHAnsi" w:cs="Times New Roman"/>
          <w:sz w:val="23"/>
          <w:szCs w:val="23"/>
          <w:lang w:eastAsia="fr-FR"/>
        </w:rPr>
        <w:t> : il reste très méconnu (</w:t>
      </w:r>
      <w:r w:rsidRPr="0020392F">
        <w:rPr>
          <w:rFonts w:asciiTheme="majorHAnsi" w:eastAsia="Times New Roman" w:hAnsiTheme="majorHAnsi" w:cs="Times New Roman"/>
          <w:sz w:val="23"/>
          <w:szCs w:val="23"/>
          <w:lang w:eastAsia="fr-FR"/>
        </w:rPr>
        <w:t>8% seulement</w:t>
      </w:r>
      <w:r>
        <w:rPr>
          <w:rFonts w:asciiTheme="majorHAnsi" w:eastAsia="Times New Roman" w:hAnsiTheme="majorHAnsi" w:cs="Times New Roman"/>
          <w:sz w:val="23"/>
          <w:szCs w:val="23"/>
          <w:lang w:eastAsia="fr-FR"/>
        </w:rPr>
        <w:t xml:space="preserve"> de notoriété réelle</w:t>
      </w:r>
      <w:r w:rsidRPr="0020392F">
        <w:rPr>
          <w:rFonts w:asciiTheme="majorHAnsi" w:eastAsia="Times New Roman" w:hAnsiTheme="majorHAnsi" w:cs="Times New Roman"/>
          <w:sz w:val="23"/>
          <w:szCs w:val="23"/>
          <w:lang w:eastAsia="fr-FR"/>
        </w:rPr>
        <w:t>)</w:t>
      </w:r>
      <w:r>
        <w:rPr>
          <w:rFonts w:asciiTheme="majorHAnsi" w:eastAsia="Times New Roman" w:hAnsiTheme="majorHAnsi" w:cs="Times New Roman"/>
          <w:sz w:val="23"/>
          <w:szCs w:val="23"/>
          <w:lang w:eastAsia="fr-FR"/>
        </w:rPr>
        <w:t xml:space="preserve">, et une fois expliqué est jugé à 73% </w:t>
      </w:r>
      <w:r w:rsidRPr="0020392F">
        <w:rPr>
          <w:rFonts w:asciiTheme="majorHAnsi" w:eastAsia="Times New Roman" w:hAnsiTheme="majorHAnsi" w:cs="Times New Roman"/>
          <w:sz w:val="23"/>
          <w:szCs w:val="23"/>
          <w:lang w:eastAsia="fr-FR"/>
        </w:rPr>
        <w:t>insuffisant pour protéger les sa</w:t>
      </w:r>
      <w:r w:rsidR="000B764F">
        <w:rPr>
          <w:rFonts w:asciiTheme="majorHAnsi" w:eastAsia="Times New Roman" w:hAnsiTheme="majorHAnsi" w:cs="Times New Roman"/>
          <w:sz w:val="23"/>
          <w:szCs w:val="23"/>
          <w:lang w:eastAsia="fr-FR"/>
        </w:rPr>
        <w:t>lariés</w:t>
      </w:r>
      <w:bookmarkStart w:id="0" w:name="_GoBack"/>
      <w:bookmarkEnd w:id="0"/>
      <w:r>
        <w:rPr>
          <w:rFonts w:asciiTheme="majorHAnsi" w:eastAsia="Times New Roman" w:hAnsiTheme="majorHAnsi" w:cs="Times New Roman"/>
          <w:sz w:val="23"/>
          <w:szCs w:val="23"/>
          <w:lang w:eastAsia="fr-FR"/>
        </w:rPr>
        <w:t>.</w:t>
      </w:r>
    </w:p>
    <w:p w14:paraId="38EDB906" w14:textId="29A03C80" w:rsidR="00F37603" w:rsidRPr="00A33F09" w:rsidRDefault="00A44F71" w:rsidP="009D2040">
      <w:pPr>
        <w:pStyle w:val="Paragraphedeliste"/>
        <w:tabs>
          <w:tab w:val="left" w:pos="426"/>
        </w:tabs>
        <w:spacing w:before="240" w:after="0" w:line="240" w:lineRule="auto"/>
        <w:ind w:left="0"/>
        <w:contextualSpacing w:val="0"/>
        <w:jc w:val="both"/>
        <w:rPr>
          <w:rFonts w:asciiTheme="majorHAnsi" w:eastAsia="Times New Roman" w:hAnsiTheme="majorHAnsi" w:cs="Times New Roman"/>
          <w:sz w:val="23"/>
          <w:szCs w:val="23"/>
          <w:lang w:eastAsia="fr-FR"/>
        </w:rPr>
      </w:pPr>
      <w:r>
        <w:rPr>
          <w:rFonts w:asciiTheme="majorHAnsi" w:eastAsia="Times New Roman" w:hAnsiTheme="majorHAnsi" w:cs="Times New Roman"/>
          <w:b/>
          <w:sz w:val="23"/>
          <w:szCs w:val="23"/>
          <w:lang w:eastAsia="fr-FR"/>
        </w:rPr>
        <w:t>L</w:t>
      </w:r>
      <w:r w:rsidR="00CE7006">
        <w:rPr>
          <w:rFonts w:asciiTheme="majorHAnsi" w:eastAsia="Times New Roman" w:hAnsiTheme="majorHAnsi" w:cs="Times New Roman"/>
          <w:b/>
          <w:sz w:val="23"/>
          <w:szCs w:val="23"/>
          <w:lang w:eastAsia="fr-FR"/>
        </w:rPr>
        <w:t>a confiance pour faire une « meilleure réforme »</w:t>
      </w:r>
      <w:r w:rsidR="00F37603" w:rsidRPr="00227DB7">
        <w:rPr>
          <w:rFonts w:asciiTheme="majorHAnsi" w:eastAsia="Times New Roman" w:hAnsiTheme="majorHAnsi" w:cs="Times New Roman"/>
          <w:b/>
          <w:sz w:val="23"/>
          <w:szCs w:val="23"/>
          <w:lang w:eastAsia="fr-FR"/>
        </w:rPr>
        <w:t xml:space="preserve"> n</w:t>
      </w:r>
      <w:r w:rsidR="006F4518" w:rsidRPr="00227DB7">
        <w:rPr>
          <w:rFonts w:asciiTheme="majorHAnsi" w:eastAsia="Times New Roman" w:hAnsiTheme="majorHAnsi" w:cs="Times New Roman"/>
          <w:b/>
          <w:sz w:val="23"/>
          <w:szCs w:val="23"/>
          <w:lang w:eastAsia="fr-FR"/>
        </w:rPr>
        <w:t>’</w:t>
      </w:r>
      <w:r w:rsidR="00F37603" w:rsidRPr="00227DB7">
        <w:rPr>
          <w:rFonts w:asciiTheme="majorHAnsi" w:eastAsia="Times New Roman" w:hAnsiTheme="majorHAnsi" w:cs="Times New Roman"/>
          <w:b/>
          <w:sz w:val="23"/>
          <w:szCs w:val="23"/>
          <w:lang w:eastAsia="fr-FR"/>
        </w:rPr>
        <w:t>est pas là</w:t>
      </w:r>
      <w:r w:rsidR="00F37603" w:rsidRPr="00227DB7">
        <w:rPr>
          <w:rFonts w:asciiTheme="majorHAnsi" w:eastAsia="Times New Roman" w:hAnsiTheme="majorHAnsi" w:cs="Times New Roman"/>
          <w:sz w:val="23"/>
          <w:szCs w:val="23"/>
          <w:lang w:eastAsia="fr-FR"/>
        </w:rPr>
        <w:t xml:space="preserve"> : les Français ont apprécié</w:t>
      </w:r>
      <w:r w:rsidR="00CE7006">
        <w:rPr>
          <w:rFonts w:asciiTheme="majorHAnsi" w:eastAsia="Times New Roman" w:hAnsiTheme="majorHAnsi" w:cs="Times New Roman"/>
          <w:sz w:val="23"/>
          <w:szCs w:val="23"/>
          <w:lang w:eastAsia="fr-FR"/>
        </w:rPr>
        <w:t xml:space="preserve"> le report de 15 jours</w:t>
      </w:r>
      <w:r w:rsidR="00F37603" w:rsidRPr="00227DB7">
        <w:rPr>
          <w:rFonts w:asciiTheme="majorHAnsi" w:eastAsia="Times New Roman" w:hAnsiTheme="majorHAnsi" w:cs="Times New Roman"/>
          <w:sz w:val="23"/>
          <w:szCs w:val="23"/>
          <w:lang w:eastAsia="fr-FR"/>
        </w:rPr>
        <w:t xml:space="preserve"> (64%, 76% à gauche), mais </w:t>
      </w:r>
      <w:r w:rsidR="00F37603" w:rsidRPr="00227DB7">
        <w:rPr>
          <w:rFonts w:asciiTheme="majorHAnsi" w:eastAsia="Times New Roman" w:hAnsiTheme="majorHAnsi" w:cs="Times New Roman"/>
          <w:b/>
          <w:sz w:val="23"/>
          <w:szCs w:val="23"/>
          <w:lang w:eastAsia="fr-FR"/>
        </w:rPr>
        <w:t xml:space="preserve">anticipent de plus en plus un abandon total de la loi </w:t>
      </w:r>
      <w:r w:rsidR="00F37603" w:rsidRPr="00227DB7">
        <w:rPr>
          <w:rFonts w:asciiTheme="majorHAnsi" w:eastAsia="Times New Roman" w:hAnsiTheme="majorHAnsi" w:cs="Times New Roman"/>
          <w:sz w:val="23"/>
          <w:szCs w:val="23"/>
          <w:lang w:eastAsia="fr-FR"/>
        </w:rPr>
        <w:t>: 49% pensent que ce projet de réforme n</w:t>
      </w:r>
      <w:r w:rsidR="006F4518" w:rsidRPr="00227DB7">
        <w:rPr>
          <w:rFonts w:asciiTheme="majorHAnsi" w:eastAsia="Times New Roman" w:hAnsiTheme="majorHAnsi" w:cs="Times New Roman"/>
          <w:sz w:val="23"/>
          <w:szCs w:val="23"/>
          <w:lang w:eastAsia="fr-FR"/>
        </w:rPr>
        <w:t>’</w:t>
      </w:r>
      <w:r w:rsidR="00F37603" w:rsidRPr="00227DB7">
        <w:rPr>
          <w:rFonts w:asciiTheme="majorHAnsi" w:eastAsia="Times New Roman" w:hAnsiTheme="majorHAnsi" w:cs="Times New Roman"/>
          <w:sz w:val="23"/>
          <w:szCs w:val="23"/>
          <w:lang w:eastAsia="fr-FR"/>
        </w:rPr>
        <w:t>ira pas au bout (+ 7 points par rapport au 19 février).</w:t>
      </w:r>
    </w:p>
    <w:p w14:paraId="6CECAB53" w14:textId="1122AECC" w:rsidR="00227DB7" w:rsidRDefault="00F37603" w:rsidP="009D2040">
      <w:pPr>
        <w:spacing w:before="120" w:after="0" w:line="240" w:lineRule="auto"/>
        <w:jc w:val="both"/>
        <w:rPr>
          <w:rFonts w:asciiTheme="majorHAnsi" w:eastAsia="Times New Roman" w:hAnsiTheme="majorHAnsi" w:cs="Times New Roman"/>
          <w:sz w:val="23"/>
          <w:szCs w:val="23"/>
          <w:lang w:eastAsia="fr-FR"/>
        </w:rPr>
      </w:pPr>
      <w:r w:rsidRPr="00F37603">
        <w:rPr>
          <w:rFonts w:asciiTheme="majorHAnsi" w:eastAsia="Times New Roman" w:hAnsiTheme="majorHAnsi" w:cs="Times New Roman"/>
          <w:sz w:val="23"/>
          <w:szCs w:val="23"/>
          <w:lang w:eastAsia="fr-FR"/>
        </w:rPr>
        <w:t>Seuls 13% s</w:t>
      </w:r>
      <w:r w:rsidR="006F4518">
        <w:rPr>
          <w:rFonts w:asciiTheme="majorHAnsi" w:eastAsia="Times New Roman" w:hAnsiTheme="majorHAnsi" w:cs="Times New Roman"/>
          <w:sz w:val="23"/>
          <w:szCs w:val="23"/>
          <w:lang w:eastAsia="fr-FR"/>
        </w:rPr>
        <w:t>’</w:t>
      </w:r>
      <w:r w:rsidRPr="00F37603">
        <w:rPr>
          <w:rFonts w:asciiTheme="majorHAnsi" w:eastAsia="Times New Roman" w:hAnsiTheme="majorHAnsi" w:cs="Times New Roman"/>
          <w:sz w:val="23"/>
          <w:szCs w:val="23"/>
          <w:lang w:eastAsia="fr-FR"/>
        </w:rPr>
        <w:t>attendent à ce qu</w:t>
      </w:r>
      <w:r w:rsidR="006F4518">
        <w:rPr>
          <w:rFonts w:asciiTheme="majorHAnsi" w:eastAsia="Times New Roman" w:hAnsiTheme="majorHAnsi" w:cs="Times New Roman"/>
          <w:sz w:val="23"/>
          <w:szCs w:val="23"/>
          <w:lang w:eastAsia="fr-FR"/>
        </w:rPr>
        <w:t>’</w:t>
      </w:r>
      <w:r w:rsidR="00CE7006">
        <w:rPr>
          <w:rFonts w:asciiTheme="majorHAnsi" w:eastAsia="Times New Roman" w:hAnsiTheme="majorHAnsi" w:cs="Times New Roman"/>
          <w:sz w:val="23"/>
          <w:szCs w:val="23"/>
          <w:lang w:eastAsia="fr-FR"/>
        </w:rPr>
        <w:t>il aboutisse à une réforme « en profondeur »</w:t>
      </w:r>
      <w:r w:rsidRPr="00F37603">
        <w:rPr>
          <w:rFonts w:asciiTheme="majorHAnsi" w:eastAsia="Times New Roman" w:hAnsiTheme="majorHAnsi" w:cs="Times New Roman"/>
          <w:sz w:val="23"/>
          <w:szCs w:val="23"/>
          <w:lang w:eastAsia="fr-FR"/>
        </w:rPr>
        <w:t xml:space="preserve"> du code du travail.</w:t>
      </w:r>
    </w:p>
    <w:p w14:paraId="66FA3291" w14:textId="311F0D3C" w:rsidR="00667D8D" w:rsidRPr="00667D8D" w:rsidRDefault="00A44F71" w:rsidP="009D2040">
      <w:pPr>
        <w:pStyle w:val="Paragraphedeliste"/>
        <w:tabs>
          <w:tab w:val="left" w:pos="426"/>
        </w:tabs>
        <w:spacing w:before="240" w:after="0" w:line="240" w:lineRule="auto"/>
        <w:ind w:left="0"/>
        <w:contextualSpacing w:val="0"/>
        <w:jc w:val="both"/>
        <w:rPr>
          <w:rFonts w:asciiTheme="majorHAnsi" w:eastAsia="Times New Roman" w:hAnsiTheme="majorHAnsi" w:cs="Times New Roman"/>
          <w:sz w:val="23"/>
          <w:szCs w:val="23"/>
          <w:lang w:eastAsia="fr-FR"/>
        </w:rPr>
      </w:pPr>
      <w:r>
        <w:rPr>
          <w:rFonts w:asciiTheme="majorHAnsi" w:eastAsia="Times New Roman" w:hAnsiTheme="majorHAnsi" w:cs="Times New Roman"/>
          <w:b/>
          <w:sz w:val="23"/>
          <w:szCs w:val="23"/>
          <w:lang w:eastAsia="fr-FR"/>
        </w:rPr>
        <w:t>Même si</w:t>
      </w:r>
      <w:r w:rsidR="00667D8D" w:rsidRPr="00D95ECB">
        <w:rPr>
          <w:rFonts w:asciiTheme="majorHAnsi" w:eastAsia="Times New Roman" w:hAnsiTheme="majorHAnsi" w:cs="Times New Roman"/>
          <w:b/>
          <w:sz w:val="23"/>
          <w:szCs w:val="23"/>
          <w:lang w:eastAsia="fr-FR"/>
        </w:rPr>
        <w:t xml:space="preserve"> la volonté</w:t>
      </w:r>
      <w:r w:rsidR="00C961CB">
        <w:rPr>
          <w:rFonts w:asciiTheme="majorHAnsi" w:eastAsia="Times New Roman" w:hAnsiTheme="majorHAnsi" w:cs="Times New Roman"/>
          <w:b/>
          <w:sz w:val="23"/>
          <w:szCs w:val="23"/>
          <w:lang w:eastAsia="fr-FR"/>
        </w:rPr>
        <w:t xml:space="preserve"> réformatrice reste </w:t>
      </w:r>
      <w:r w:rsidR="00667D8D">
        <w:rPr>
          <w:rFonts w:asciiTheme="majorHAnsi" w:eastAsia="Times New Roman" w:hAnsiTheme="majorHAnsi" w:cs="Times New Roman"/>
          <w:b/>
          <w:sz w:val="23"/>
          <w:szCs w:val="23"/>
          <w:lang w:eastAsia="fr-FR"/>
        </w:rPr>
        <w:t xml:space="preserve">très nettement </w:t>
      </w:r>
      <w:r w:rsidR="00667D8D" w:rsidRPr="00D95ECB">
        <w:rPr>
          <w:rFonts w:asciiTheme="majorHAnsi" w:eastAsia="Times New Roman" w:hAnsiTheme="majorHAnsi" w:cs="Times New Roman"/>
          <w:b/>
          <w:sz w:val="23"/>
          <w:szCs w:val="23"/>
          <w:lang w:eastAsia="fr-FR"/>
        </w:rPr>
        <w:t>majoritaire</w:t>
      </w:r>
      <w:r w:rsidR="00667D8D" w:rsidRPr="00D95ECB">
        <w:rPr>
          <w:rFonts w:asciiTheme="majorHAnsi" w:eastAsia="Times New Roman" w:hAnsiTheme="majorHAnsi" w:cs="Times New Roman"/>
          <w:sz w:val="23"/>
          <w:szCs w:val="23"/>
          <w:lang w:eastAsia="fr-FR"/>
        </w:rPr>
        <w:t xml:space="preserve"> : </w:t>
      </w:r>
      <w:r w:rsidR="00667D8D">
        <w:rPr>
          <w:rFonts w:asciiTheme="majorHAnsi" w:eastAsia="Times New Roman" w:hAnsiTheme="majorHAnsi" w:cs="Times New Roman"/>
          <w:sz w:val="23"/>
          <w:szCs w:val="23"/>
          <w:lang w:eastAsia="fr-FR"/>
        </w:rPr>
        <w:t xml:space="preserve">seuls 27% </w:t>
      </w:r>
      <w:r w:rsidR="00667D8D" w:rsidRPr="00D95ECB">
        <w:rPr>
          <w:rFonts w:asciiTheme="majorHAnsi" w:eastAsia="Times New Roman" w:hAnsiTheme="majorHAnsi" w:cs="Times New Roman"/>
          <w:sz w:val="23"/>
          <w:szCs w:val="23"/>
          <w:lang w:eastAsia="fr-FR"/>
        </w:rPr>
        <w:t xml:space="preserve"> voudraient son abandon pur et simple (+4 par </w:t>
      </w:r>
      <w:r w:rsidR="00667D8D">
        <w:rPr>
          <w:rFonts w:asciiTheme="majorHAnsi" w:eastAsia="Times New Roman" w:hAnsiTheme="majorHAnsi" w:cs="Times New Roman"/>
          <w:sz w:val="23"/>
          <w:szCs w:val="23"/>
          <w:lang w:eastAsia="fr-FR"/>
        </w:rPr>
        <w:t>rapport à la semaine dernière)</w:t>
      </w:r>
      <w:r w:rsidR="00C60003">
        <w:rPr>
          <w:rFonts w:asciiTheme="majorHAnsi" w:eastAsia="Times New Roman" w:hAnsiTheme="majorHAnsi" w:cs="Times New Roman"/>
          <w:sz w:val="23"/>
          <w:szCs w:val="23"/>
          <w:lang w:eastAsia="fr-FR"/>
        </w:rPr>
        <w:t>.</w:t>
      </w:r>
    </w:p>
    <w:p w14:paraId="54C8A567" w14:textId="77777777" w:rsidR="007B2A70" w:rsidRPr="00C60003" w:rsidRDefault="007B2A70" w:rsidP="00C60003">
      <w:pPr>
        <w:spacing w:before="120" w:after="0" w:line="240" w:lineRule="auto"/>
        <w:jc w:val="both"/>
        <w:rPr>
          <w:rFonts w:asciiTheme="majorHAnsi" w:eastAsia="Times New Roman" w:hAnsiTheme="majorHAnsi" w:cs="Times New Roman"/>
          <w:sz w:val="23"/>
          <w:szCs w:val="23"/>
          <w:lang w:eastAsia="fr-FR"/>
        </w:rPr>
      </w:pPr>
    </w:p>
    <w:p w14:paraId="6377A3D1" w14:textId="480C6F5C" w:rsidR="0055187F" w:rsidRPr="00C60003" w:rsidRDefault="007B2A70" w:rsidP="009D2040">
      <w:pPr>
        <w:spacing w:before="120" w:after="0" w:line="240" w:lineRule="auto"/>
        <w:jc w:val="both"/>
        <w:rPr>
          <w:rFonts w:asciiTheme="majorHAnsi" w:eastAsia="Times New Roman" w:hAnsiTheme="majorHAnsi" w:cs="Times New Roman"/>
          <w:sz w:val="23"/>
          <w:szCs w:val="23"/>
          <w:lang w:eastAsia="fr-FR"/>
        </w:rPr>
      </w:pPr>
      <w:r w:rsidRPr="00C60003">
        <w:rPr>
          <w:rFonts w:asciiTheme="majorHAnsi" w:eastAsia="Times New Roman" w:hAnsiTheme="majorHAnsi" w:cs="Times New Roman"/>
          <w:b/>
          <w:bCs/>
          <w:sz w:val="23"/>
          <w:szCs w:val="23"/>
          <w:lang w:eastAsia="fr-FR"/>
        </w:rPr>
        <w:t>Éléments de conclusion :</w:t>
      </w:r>
    </w:p>
    <w:p w14:paraId="796D8697" w14:textId="56613DFF" w:rsidR="00C961CB" w:rsidRDefault="00AA6ACC" w:rsidP="009D2040">
      <w:pPr>
        <w:pStyle w:val="Paragraphedeliste"/>
        <w:numPr>
          <w:ilvl w:val="0"/>
          <w:numId w:val="6"/>
        </w:numPr>
        <w:tabs>
          <w:tab w:val="left" w:pos="426"/>
        </w:tabs>
        <w:spacing w:before="240" w:after="0" w:line="240" w:lineRule="auto"/>
        <w:ind w:left="0" w:firstLine="0"/>
        <w:contextualSpacing w:val="0"/>
        <w:jc w:val="both"/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</w:pPr>
      <w:r w:rsidRPr="000C0627">
        <w:rPr>
          <w:rFonts w:asciiTheme="majorHAnsi" w:eastAsia="Times New Roman" w:hAnsiTheme="majorHAnsi" w:cs="Times New Roman"/>
          <w:b/>
          <w:i/>
          <w:sz w:val="23"/>
          <w:szCs w:val="23"/>
          <w:lang w:eastAsia="fr-FR"/>
        </w:rPr>
        <w:t xml:space="preserve">Dans les questions ouvertes, ce n’est pas la brutalité qui </w:t>
      </w:r>
      <w:r w:rsidR="00FF0085" w:rsidRPr="000C0627">
        <w:rPr>
          <w:rFonts w:asciiTheme="majorHAnsi" w:eastAsia="Times New Roman" w:hAnsiTheme="majorHAnsi" w:cs="Times New Roman"/>
          <w:b/>
          <w:i/>
          <w:sz w:val="23"/>
          <w:szCs w:val="23"/>
          <w:lang w:eastAsia="fr-FR"/>
        </w:rPr>
        <w:t>provoque le rejet, c’est la confusion</w:t>
      </w:r>
      <w:r w:rsidR="0034459F">
        <w:rPr>
          <w:rFonts w:asciiTheme="majorHAnsi" w:eastAsia="Times New Roman" w:hAnsiTheme="majorHAnsi" w:cs="Times New Roman"/>
          <w:b/>
          <w:i/>
          <w:sz w:val="23"/>
          <w:szCs w:val="23"/>
          <w:lang w:eastAsia="fr-FR"/>
        </w:rPr>
        <w:t xml:space="preserve"> et le manque d’explication</w:t>
      </w:r>
      <w:r w:rsidR="000033CB" w:rsidRPr="000C0627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 xml:space="preserve"> : </w:t>
      </w:r>
      <w:r w:rsidR="005B1ACD" w:rsidRPr="000C0627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>les gens ne savent pas à quoi s’</w:t>
      </w:r>
      <w:r w:rsidR="00211C9E" w:rsidRPr="000C0627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>en tenir</w:t>
      </w:r>
      <w:r w:rsidR="00E60D1E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 xml:space="preserve">, </w:t>
      </w:r>
      <w:r w:rsidR="001D62B4">
        <w:rPr>
          <w:rFonts w:asciiTheme="majorHAnsi" w:eastAsia="Times New Roman" w:hAnsiTheme="majorHAnsi" w:cs="Times New Roman"/>
          <w:i/>
          <w:iCs/>
          <w:sz w:val="23"/>
          <w:szCs w:val="23"/>
          <w:lang w:eastAsia="fr-FR"/>
        </w:rPr>
        <w:t>t</w:t>
      </w:r>
      <w:r w:rsidR="00E60D1E" w:rsidRPr="009D2040">
        <w:rPr>
          <w:rFonts w:asciiTheme="majorHAnsi" w:eastAsia="Times New Roman" w:hAnsiTheme="majorHAnsi" w:cs="Times New Roman"/>
          <w:i/>
          <w:iCs/>
          <w:sz w:val="23"/>
          <w:szCs w:val="23"/>
          <w:lang w:eastAsia="fr-FR"/>
        </w:rPr>
        <w:t>out est passé beaucoup trop vite aux commentaires et réactions</w:t>
      </w:r>
      <w:r w:rsidR="00E60D1E" w:rsidRPr="009D2040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>.</w:t>
      </w:r>
      <w:r w:rsidR="00F93CD9" w:rsidRPr="000C0627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 xml:space="preserve"> (« </w:t>
      </w:r>
      <w:r w:rsidR="0034459F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>o</w:t>
      </w:r>
      <w:r w:rsidR="00F93CD9" w:rsidRPr="000C0627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>n ne sait pas ce qu’il y a dans cette loi », « flou », « pas expliqué par les médias », « on n’a vu que des débats de spécialistes politiques ou de communication »</w:t>
      </w:r>
      <w:r w:rsidR="00FA5B9E" w:rsidRPr="000C0627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>).</w:t>
      </w:r>
      <w:r w:rsidR="00211C9E" w:rsidRPr="000C0627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 xml:space="preserve"> </w:t>
      </w:r>
      <w:r w:rsidR="00EB5704" w:rsidRPr="0034459F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 xml:space="preserve">Ce qui les incite à croire aux </w:t>
      </w:r>
      <w:r w:rsidR="00211C9E" w:rsidRPr="0034459F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 xml:space="preserve">contrevérités </w:t>
      </w:r>
      <w:r w:rsidR="00211C9E" w:rsidRPr="000C0627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>(</w:t>
      </w:r>
      <w:r w:rsidR="00EB5704" w:rsidRPr="000C0627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>crédibles car ils</w:t>
      </w:r>
      <w:r w:rsidR="00211C9E" w:rsidRPr="000C0627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 xml:space="preserve"> ne nous font pas confiance pour faire les choses bien)</w:t>
      </w:r>
      <w:r w:rsidR="005B1ACD" w:rsidRPr="000C0627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>.</w:t>
      </w:r>
    </w:p>
    <w:p w14:paraId="406E0EC8" w14:textId="18927166" w:rsidR="007C5056" w:rsidRPr="009D2040" w:rsidRDefault="00E60D1E" w:rsidP="00E81A68">
      <w:pPr>
        <w:pStyle w:val="Paragraphedeliste"/>
        <w:tabs>
          <w:tab w:val="left" w:pos="426"/>
        </w:tabs>
        <w:spacing w:before="240" w:after="0" w:line="240" w:lineRule="auto"/>
        <w:ind w:left="0"/>
        <w:contextualSpacing w:val="0"/>
        <w:jc w:val="both"/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</w:pPr>
      <w:r w:rsidRPr="00E60D1E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lastRenderedPageBreak/>
        <w:t>Mais</w:t>
      </w:r>
      <w:r>
        <w:rPr>
          <w:rFonts w:asciiTheme="majorHAnsi" w:eastAsia="Times New Roman" w:hAnsiTheme="majorHAnsi" w:cs="Times New Roman"/>
          <w:b/>
          <w:i/>
          <w:sz w:val="23"/>
          <w:szCs w:val="23"/>
          <w:lang w:eastAsia="fr-FR"/>
        </w:rPr>
        <w:t xml:space="preserve"> d</w:t>
      </w:r>
      <w:r w:rsidR="00E81A68">
        <w:rPr>
          <w:rFonts w:asciiTheme="majorHAnsi" w:eastAsia="Times New Roman" w:hAnsiTheme="majorHAnsi" w:cs="Times New Roman"/>
          <w:b/>
          <w:i/>
          <w:sz w:val="23"/>
          <w:szCs w:val="23"/>
          <w:lang w:eastAsia="fr-FR"/>
        </w:rPr>
        <w:t>u fait de cette confusion, le rejet très net et fort</w:t>
      </w:r>
      <w:r w:rsidR="001D62B4">
        <w:rPr>
          <w:rFonts w:asciiTheme="majorHAnsi" w:eastAsia="Times New Roman" w:hAnsiTheme="majorHAnsi" w:cs="Times New Roman"/>
          <w:b/>
          <w:i/>
          <w:sz w:val="23"/>
          <w:szCs w:val="23"/>
          <w:lang w:eastAsia="fr-FR"/>
        </w:rPr>
        <w:t xml:space="preserve"> </w:t>
      </w:r>
      <w:r w:rsidR="001D62B4" w:rsidRPr="00687300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>(</w:t>
      </w:r>
      <w:r w:rsidR="00687300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>facteur de</w:t>
      </w:r>
      <w:r w:rsidR="00687300" w:rsidRPr="00687300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 xml:space="preserve"> mobilisation</w:t>
      </w:r>
      <w:r w:rsidR="00687300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 xml:space="preserve"> personnelle ?</w:t>
      </w:r>
      <w:r w:rsidR="00687300" w:rsidRPr="00687300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>)</w:t>
      </w:r>
      <w:r w:rsidR="00E81A68">
        <w:rPr>
          <w:rFonts w:asciiTheme="majorHAnsi" w:eastAsia="Times New Roman" w:hAnsiTheme="majorHAnsi" w:cs="Times New Roman"/>
          <w:b/>
          <w:i/>
          <w:sz w:val="23"/>
          <w:szCs w:val="23"/>
          <w:lang w:eastAsia="fr-FR"/>
        </w:rPr>
        <w:t xml:space="preserve"> </w:t>
      </w:r>
      <w:r>
        <w:rPr>
          <w:rFonts w:asciiTheme="majorHAnsi" w:eastAsia="Times New Roman" w:hAnsiTheme="majorHAnsi" w:cs="Times New Roman"/>
          <w:b/>
          <w:i/>
          <w:sz w:val="23"/>
          <w:szCs w:val="23"/>
          <w:lang w:eastAsia="fr-FR"/>
        </w:rPr>
        <w:t xml:space="preserve">apparaît </w:t>
      </w:r>
      <w:r w:rsidR="001D62B4">
        <w:rPr>
          <w:rFonts w:asciiTheme="majorHAnsi" w:eastAsia="Times New Roman" w:hAnsiTheme="majorHAnsi" w:cs="Times New Roman"/>
          <w:b/>
          <w:i/>
          <w:sz w:val="23"/>
          <w:szCs w:val="23"/>
          <w:lang w:eastAsia="fr-FR"/>
        </w:rPr>
        <w:t xml:space="preserve">assez </w:t>
      </w:r>
      <w:r>
        <w:rPr>
          <w:rFonts w:asciiTheme="majorHAnsi" w:eastAsia="Times New Roman" w:hAnsiTheme="majorHAnsi" w:cs="Times New Roman"/>
          <w:b/>
          <w:i/>
          <w:sz w:val="23"/>
          <w:szCs w:val="23"/>
          <w:lang w:eastAsia="fr-FR"/>
        </w:rPr>
        <w:t>peu dans les verbatims</w:t>
      </w:r>
      <w:r w:rsidRPr="00E60D1E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>.</w:t>
      </w:r>
    </w:p>
    <w:p w14:paraId="6E732773" w14:textId="799C8ECF" w:rsidR="0038521B" w:rsidRPr="0038521B" w:rsidRDefault="00AC7D11" w:rsidP="009D2040">
      <w:pPr>
        <w:pStyle w:val="Paragraphedeliste"/>
        <w:numPr>
          <w:ilvl w:val="0"/>
          <w:numId w:val="6"/>
        </w:numPr>
        <w:tabs>
          <w:tab w:val="left" w:pos="426"/>
        </w:tabs>
        <w:spacing w:before="240" w:after="0" w:line="240" w:lineRule="auto"/>
        <w:ind w:left="0" w:firstLine="0"/>
        <w:contextualSpacing w:val="0"/>
        <w:jc w:val="both"/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</w:pPr>
      <w:r w:rsidRPr="00087290">
        <w:rPr>
          <w:rFonts w:asciiTheme="majorHAnsi" w:eastAsia="Times New Roman" w:hAnsiTheme="majorHAnsi" w:cs="Times New Roman"/>
          <w:b/>
          <w:i/>
          <w:sz w:val="23"/>
          <w:szCs w:val="23"/>
          <w:lang w:eastAsia="fr-FR"/>
        </w:rPr>
        <w:t>L’</w:t>
      </w:r>
      <w:r w:rsidR="00C02E21" w:rsidRPr="00087290">
        <w:rPr>
          <w:rFonts w:asciiTheme="majorHAnsi" w:eastAsia="Times New Roman" w:hAnsiTheme="majorHAnsi" w:cs="Times New Roman"/>
          <w:b/>
          <w:i/>
          <w:sz w:val="23"/>
          <w:szCs w:val="23"/>
          <w:lang w:eastAsia="fr-FR"/>
        </w:rPr>
        <w:t xml:space="preserve">essentiel </w:t>
      </w:r>
      <w:r w:rsidR="00DF1AD2" w:rsidRPr="00087290">
        <w:rPr>
          <w:rFonts w:asciiTheme="majorHAnsi" w:eastAsia="Times New Roman" w:hAnsiTheme="majorHAnsi" w:cs="Times New Roman"/>
          <w:b/>
          <w:i/>
          <w:sz w:val="23"/>
          <w:szCs w:val="23"/>
          <w:lang w:eastAsia="fr-FR"/>
        </w:rPr>
        <w:t xml:space="preserve">reste </w:t>
      </w:r>
      <w:r w:rsidR="00E04C4C">
        <w:rPr>
          <w:rFonts w:asciiTheme="majorHAnsi" w:eastAsia="Times New Roman" w:hAnsiTheme="majorHAnsi" w:cs="Times New Roman"/>
          <w:b/>
          <w:i/>
          <w:sz w:val="23"/>
          <w:szCs w:val="23"/>
          <w:lang w:eastAsia="fr-FR"/>
        </w:rPr>
        <w:t>donc</w:t>
      </w:r>
      <w:r w:rsidR="00B84780">
        <w:rPr>
          <w:rFonts w:asciiTheme="majorHAnsi" w:eastAsia="Times New Roman" w:hAnsiTheme="majorHAnsi" w:cs="Times New Roman"/>
          <w:b/>
          <w:i/>
          <w:sz w:val="23"/>
          <w:szCs w:val="23"/>
          <w:lang w:eastAsia="fr-FR"/>
        </w:rPr>
        <w:t xml:space="preserve"> </w:t>
      </w:r>
      <w:r w:rsidR="00403E08">
        <w:rPr>
          <w:rFonts w:asciiTheme="majorHAnsi" w:eastAsia="Times New Roman" w:hAnsiTheme="majorHAnsi" w:cs="Times New Roman"/>
          <w:b/>
          <w:i/>
          <w:sz w:val="23"/>
          <w:szCs w:val="23"/>
          <w:lang w:eastAsia="fr-FR"/>
        </w:rPr>
        <w:t xml:space="preserve">encore </w:t>
      </w:r>
      <w:r w:rsidR="00DF1AD2" w:rsidRPr="00087290">
        <w:rPr>
          <w:rFonts w:asciiTheme="majorHAnsi" w:eastAsia="Times New Roman" w:hAnsiTheme="majorHAnsi" w:cs="Times New Roman"/>
          <w:b/>
          <w:i/>
          <w:sz w:val="23"/>
          <w:szCs w:val="23"/>
          <w:lang w:eastAsia="fr-FR"/>
        </w:rPr>
        <w:t>de</w:t>
      </w:r>
      <w:r w:rsidRPr="00087290">
        <w:rPr>
          <w:rFonts w:asciiTheme="majorHAnsi" w:eastAsia="Times New Roman" w:hAnsiTheme="majorHAnsi" w:cs="Times New Roman"/>
          <w:b/>
          <w:i/>
          <w:sz w:val="23"/>
          <w:szCs w:val="23"/>
          <w:lang w:eastAsia="fr-FR"/>
        </w:rPr>
        <w:t xml:space="preserve"> </w:t>
      </w:r>
      <w:r w:rsidR="00C02E21" w:rsidRPr="00087290">
        <w:rPr>
          <w:rFonts w:asciiTheme="majorHAnsi" w:eastAsia="Times New Roman" w:hAnsiTheme="majorHAnsi" w:cs="Times New Roman"/>
          <w:b/>
          <w:bCs/>
          <w:i/>
          <w:sz w:val="23"/>
          <w:szCs w:val="23"/>
          <w:lang w:eastAsia="fr-FR"/>
        </w:rPr>
        <w:t>poser</w:t>
      </w:r>
      <w:r w:rsidR="00E04C4C">
        <w:rPr>
          <w:rFonts w:asciiTheme="majorHAnsi" w:eastAsia="Times New Roman" w:hAnsiTheme="majorHAnsi" w:cs="Times New Roman"/>
          <w:b/>
          <w:bCs/>
          <w:i/>
          <w:sz w:val="23"/>
          <w:szCs w:val="23"/>
          <w:lang w:eastAsia="fr-FR"/>
        </w:rPr>
        <w:t xml:space="preserve"> </w:t>
      </w:r>
      <w:r w:rsidR="00C02E21" w:rsidRPr="00087290">
        <w:rPr>
          <w:rFonts w:asciiTheme="majorHAnsi" w:eastAsia="Times New Roman" w:hAnsiTheme="majorHAnsi" w:cs="Times New Roman"/>
          <w:b/>
          <w:bCs/>
          <w:i/>
          <w:sz w:val="23"/>
          <w:szCs w:val="23"/>
          <w:lang w:eastAsia="fr-FR"/>
        </w:rPr>
        <w:t>les bases de la réforme</w:t>
      </w:r>
      <w:r w:rsidR="00087290">
        <w:rPr>
          <w:rFonts w:asciiTheme="majorHAnsi" w:eastAsia="Times New Roman" w:hAnsiTheme="majorHAnsi" w:cs="Times New Roman"/>
          <w:b/>
          <w:bCs/>
          <w:i/>
          <w:sz w:val="23"/>
          <w:szCs w:val="23"/>
          <w:lang w:eastAsia="fr-FR"/>
        </w:rPr>
        <w:t>, toujours pas claires pour les Français</w:t>
      </w:r>
      <w:r w:rsidR="00393D3F">
        <w:rPr>
          <w:rFonts w:asciiTheme="majorHAnsi" w:eastAsia="Times New Roman" w:hAnsiTheme="majorHAnsi" w:cs="Times New Roman"/>
          <w:bCs/>
          <w:i/>
          <w:sz w:val="23"/>
          <w:szCs w:val="23"/>
          <w:lang w:eastAsia="fr-FR"/>
        </w:rPr>
        <w:t xml:space="preserve">. </w:t>
      </w:r>
    </w:p>
    <w:p w14:paraId="5385C5FC" w14:textId="53E9A855" w:rsidR="00C02E21" w:rsidRPr="000C0627" w:rsidRDefault="00393D3F" w:rsidP="009D2040">
      <w:pPr>
        <w:spacing w:before="120" w:after="0" w:line="240" w:lineRule="auto"/>
        <w:jc w:val="both"/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</w:pPr>
      <w:r w:rsidRPr="002C7DD5">
        <w:rPr>
          <w:rFonts w:asciiTheme="majorHAnsi" w:eastAsia="Times New Roman" w:hAnsiTheme="majorHAnsi" w:cs="Times New Roman"/>
          <w:b/>
          <w:bCs/>
          <w:i/>
          <w:sz w:val="23"/>
          <w:szCs w:val="23"/>
          <w:lang w:eastAsia="fr-FR"/>
        </w:rPr>
        <w:t>Parmi les arguments qui peuvent être entendus </w:t>
      </w:r>
      <w:r>
        <w:rPr>
          <w:rFonts w:asciiTheme="majorHAnsi" w:eastAsia="Times New Roman" w:hAnsiTheme="majorHAnsi" w:cs="Times New Roman"/>
          <w:bCs/>
          <w:i/>
          <w:sz w:val="23"/>
          <w:szCs w:val="23"/>
          <w:lang w:eastAsia="fr-FR"/>
        </w:rPr>
        <w:t>:</w:t>
      </w:r>
      <w:r w:rsidR="00DF1AD2" w:rsidRPr="000C0627">
        <w:rPr>
          <w:rFonts w:asciiTheme="majorHAnsi" w:eastAsia="Times New Roman" w:hAnsiTheme="majorHAnsi" w:cs="Times New Roman"/>
          <w:bCs/>
          <w:i/>
          <w:sz w:val="23"/>
          <w:szCs w:val="23"/>
          <w:lang w:eastAsia="fr-FR"/>
        </w:rPr>
        <w:t xml:space="preserve"> </w:t>
      </w:r>
      <w:r w:rsidR="00DF1AD2" w:rsidRPr="000C0627">
        <w:rPr>
          <w:rFonts w:asciiTheme="majorHAnsi" w:eastAsia="Times New Roman" w:hAnsiTheme="majorHAnsi" w:cs="Times New Roman"/>
          <w:i/>
          <w:iCs/>
          <w:sz w:val="23"/>
          <w:szCs w:val="23"/>
          <w:lang w:eastAsia="fr-FR"/>
        </w:rPr>
        <w:t>refus de l’</w:t>
      </w:r>
      <w:r w:rsidR="003A50CF" w:rsidRPr="000C0627">
        <w:rPr>
          <w:rFonts w:asciiTheme="majorHAnsi" w:eastAsia="Times New Roman" w:hAnsiTheme="majorHAnsi" w:cs="Times New Roman"/>
          <w:i/>
          <w:iCs/>
          <w:sz w:val="23"/>
          <w:szCs w:val="23"/>
          <w:lang w:eastAsia="fr-FR"/>
        </w:rPr>
        <w:t>immobilisme (pour les exclus)</w:t>
      </w:r>
      <w:r w:rsidR="00DF1AD2" w:rsidRPr="000C0627">
        <w:rPr>
          <w:rFonts w:asciiTheme="majorHAnsi" w:eastAsia="Times New Roman" w:hAnsiTheme="majorHAnsi" w:cs="Times New Roman"/>
          <w:i/>
          <w:iCs/>
          <w:sz w:val="23"/>
          <w:szCs w:val="23"/>
          <w:lang w:eastAsia="fr-FR"/>
        </w:rPr>
        <w:t xml:space="preserve"> et nécessité</w:t>
      </w:r>
      <w:r w:rsidR="003A50CF" w:rsidRPr="000C0627">
        <w:rPr>
          <w:rFonts w:asciiTheme="majorHAnsi" w:eastAsia="Times New Roman" w:hAnsiTheme="majorHAnsi" w:cs="Times New Roman"/>
          <w:i/>
          <w:iCs/>
          <w:sz w:val="23"/>
          <w:szCs w:val="23"/>
          <w:lang w:eastAsia="fr-FR"/>
        </w:rPr>
        <w:t xml:space="preserve"> de moderniser notre modèle (pour tous) ;</w:t>
      </w:r>
      <w:r w:rsidR="004F0F60" w:rsidRPr="000C0627">
        <w:rPr>
          <w:rFonts w:asciiTheme="majorHAnsi" w:eastAsia="Times New Roman" w:hAnsiTheme="majorHAnsi" w:cs="Times New Roman"/>
          <w:i/>
          <w:iCs/>
          <w:sz w:val="23"/>
          <w:szCs w:val="23"/>
          <w:lang w:eastAsia="fr-FR"/>
        </w:rPr>
        <w:t xml:space="preserve"> </w:t>
      </w:r>
      <w:r w:rsidR="00C02E21" w:rsidRPr="000C0627">
        <w:rPr>
          <w:rFonts w:asciiTheme="majorHAnsi" w:eastAsia="Times New Roman" w:hAnsiTheme="majorHAnsi" w:cs="Times New Roman"/>
          <w:bCs/>
          <w:i/>
          <w:sz w:val="23"/>
          <w:szCs w:val="23"/>
          <w:lang w:eastAsia="fr-FR"/>
        </w:rPr>
        <w:t xml:space="preserve">concertations </w:t>
      </w:r>
      <w:r w:rsidR="003A50CF" w:rsidRPr="000C0627">
        <w:rPr>
          <w:rFonts w:asciiTheme="majorHAnsi" w:eastAsia="Times New Roman" w:hAnsiTheme="majorHAnsi" w:cs="Times New Roman"/>
          <w:bCs/>
          <w:i/>
          <w:sz w:val="23"/>
          <w:szCs w:val="23"/>
          <w:lang w:eastAsia="fr-FR"/>
        </w:rPr>
        <w:t>nombreuses</w:t>
      </w:r>
      <w:r w:rsidR="00C02E21" w:rsidRPr="000C0627">
        <w:rPr>
          <w:rFonts w:asciiTheme="majorHAnsi" w:eastAsia="Times New Roman" w:hAnsiTheme="majorHAnsi" w:cs="Times New Roman"/>
          <w:bCs/>
          <w:i/>
          <w:sz w:val="23"/>
          <w:szCs w:val="23"/>
          <w:lang w:eastAsia="fr-FR"/>
        </w:rPr>
        <w:t xml:space="preserve"> (Badinter</w:t>
      </w:r>
      <w:r w:rsidR="004F0F60" w:rsidRPr="000C0627">
        <w:rPr>
          <w:rFonts w:asciiTheme="majorHAnsi" w:eastAsia="Times New Roman" w:hAnsiTheme="majorHAnsi" w:cs="Times New Roman"/>
          <w:bCs/>
          <w:i/>
          <w:sz w:val="23"/>
          <w:szCs w:val="23"/>
          <w:lang w:eastAsia="fr-FR"/>
        </w:rPr>
        <w:t xml:space="preserve"> notamment</w:t>
      </w:r>
      <w:r w:rsidR="00C02E21" w:rsidRPr="000C0627">
        <w:rPr>
          <w:rFonts w:asciiTheme="majorHAnsi" w:eastAsia="Times New Roman" w:hAnsiTheme="majorHAnsi" w:cs="Times New Roman"/>
          <w:bCs/>
          <w:i/>
          <w:sz w:val="23"/>
          <w:szCs w:val="23"/>
          <w:lang w:eastAsia="fr-FR"/>
        </w:rPr>
        <w:t>) ;</w:t>
      </w:r>
      <w:r w:rsidR="00BC2DA4" w:rsidRPr="000C0627">
        <w:rPr>
          <w:rFonts w:asciiTheme="majorHAnsi" w:eastAsia="Times New Roman" w:hAnsiTheme="majorHAnsi" w:cs="Times New Roman"/>
          <w:bCs/>
          <w:i/>
          <w:sz w:val="23"/>
          <w:szCs w:val="23"/>
          <w:lang w:eastAsia="fr-FR"/>
        </w:rPr>
        <w:t xml:space="preserve"> levée </w:t>
      </w:r>
      <w:r w:rsidR="00BC2DA4" w:rsidRPr="000C0627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>des contraintes à l’embauche et simplification du</w:t>
      </w:r>
      <w:r w:rsidR="00A05B2F" w:rsidRPr="000C0627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 xml:space="preserve"> droit du travail (</w:t>
      </w:r>
      <w:r w:rsidR="00BC2DA4" w:rsidRPr="000C0627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 xml:space="preserve">arguments les plus </w:t>
      </w:r>
      <w:r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>évidents pour les gens</w:t>
      </w:r>
      <w:r w:rsidR="00A05B2F" w:rsidRPr="000C0627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>)</w:t>
      </w:r>
      <w:r w:rsidR="00887BC9" w:rsidRPr="000C0627">
        <w:rPr>
          <w:rFonts w:asciiTheme="majorHAnsi" w:eastAsia="Times New Roman" w:hAnsiTheme="majorHAnsi" w:cs="Times New Roman"/>
          <w:bCs/>
          <w:i/>
          <w:sz w:val="23"/>
          <w:szCs w:val="23"/>
          <w:lang w:eastAsia="fr-FR"/>
        </w:rPr>
        <w:t xml:space="preserve"> ; </w:t>
      </w:r>
      <w:r w:rsidR="00A05B2F" w:rsidRPr="000C0627">
        <w:rPr>
          <w:rFonts w:asciiTheme="majorHAnsi" w:eastAsia="Times New Roman" w:hAnsiTheme="majorHAnsi" w:cs="Times New Roman"/>
          <w:i/>
          <w:iCs/>
          <w:sz w:val="23"/>
          <w:szCs w:val="23"/>
          <w:lang w:eastAsia="fr-FR"/>
        </w:rPr>
        <w:t xml:space="preserve">convergences avec </w:t>
      </w:r>
      <w:r w:rsidR="00052B88" w:rsidRPr="000C0627">
        <w:rPr>
          <w:rFonts w:asciiTheme="majorHAnsi" w:eastAsia="Times New Roman" w:hAnsiTheme="majorHAnsi" w:cs="Times New Roman"/>
          <w:i/>
          <w:iCs/>
          <w:sz w:val="23"/>
          <w:szCs w:val="23"/>
          <w:lang w:eastAsia="fr-FR"/>
        </w:rPr>
        <w:t>ce qui fonctionne à l’</w:t>
      </w:r>
      <w:r w:rsidR="00A05B2F" w:rsidRPr="000C0627">
        <w:rPr>
          <w:rFonts w:asciiTheme="majorHAnsi" w:eastAsia="Times New Roman" w:hAnsiTheme="majorHAnsi" w:cs="Times New Roman"/>
          <w:i/>
          <w:iCs/>
          <w:sz w:val="23"/>
          <w:szCs w:val="23"/>
          <w:lang w:eastAsia="fr-FR"/>
        </w:rPr>
        <w:t>étranger</w:t>
      </w:r>
      <w:r w:rsidR="00052B88" w:rsidRPr="000C0627">
        <w:rPr>
          <w:rFonts w:asciiTheme="majorHAnsi" w:eastAsia="Times New Roman" w:hAnsiTheme="majorHAnsi" w:cs="Times New Roman"/>
          <w:i/>
          <w:iCs/>
          <w:sz w:val="23"/>
          <w:szCs w:val="23"/>
          <w:lang w:eastAsia="fr-FR"/>
        </w:rPr>
        <w:t> ; soutien de paroles d’experts</w:t>
      </w:r>
      <w:r w:rsidR="00A05B2F" w:rsidRPr="000C0627">
        <w:rPr>
          <w:rFonts w:asciiTheme="majorHAnsi" w:eastAsia="Times New Roman" w:hAnsiTheme="majorHAnsi" w:cs="Times New Roman"/>
          <w:i/>
          <w:iCs/>
          <w:sz w:val="23"/>
          <w:szCs w:val="23"/>
          <w:lang w:eastAsia="fr-FR"/>
        </w:rPr>
        <w:t xml:space="preserve"> (sur l’opportunité de la réforme comme pour chasser les contrevérités)</w:t>
      </w:r>
      <w:r w:rsidR="00052B88" w:rsidRPr="000C0627">
        <w:rPr>
          <w:rFonts w:asciiTheme="majorHAnsi" w:eastAsia="Times New Roman" w:hAnsiTheme="majorHAnsi" w:cs="Times New Roman"/>
          <w:i/>
          <w:iCs/>
          <w:sz w:val="23"/>
          <w:szCs w:val="23"/>
          <w:lang w:eastAsia="fr-FR"/>
        </w:rPr>
        <w:t xml:space="preserve"> ; </w:t>
      </w:r>
      <w:r w:rsidR="00C02E21" w:rsidRPr="000C0627">
        <w:rPr>
          <w:rFonts w:asciiTheme="majorHAnsi" w:eastAsia="Times New Roman" w:hAnsiTheme="majorHAnsi" w:cs="Times New Roman"/>
          <w:i/>
          <w:iCs/>
          <w:sz w:val="23"/>
          <w:szCs w:val="23"/>
          <w:lang w:eastAsia="fr-FR"/>
        </w:rPr>
        <w:t>exemples concrets d</w:t>
      </w:r>
      <w:r w:rsidR="00887BC9" w:rsidRPr="000C0627">
        <w:rPr>
          <w:rFonts w:asciiTheme="majorHAnsi" w:eastAsia="Times New Roman" w:hAnsiTheme="majorHAnsi" w:cs="Times New Roman"/>
          <w:i/>
          <w:iCs/>
          <w:sz w:val="23"/>
          <w:szCs w:val="23"/>
          <w:lang w:eastAsia="fr-FR"/>
        </w:rPr>
        <w:t>es bénéfices attendus</w:t>
      </w:r>
      <w:r w:rsidR="002C35A0" w:rsidRPr="000C0627">
        <w:rPr>
          <w:rFonts w:asciiTheme="majorHAnsi" w:eastAsia="Times New Roman" w:hAnsiTheme="majorHAnsi" w:cs="Times New Roman"/>
          <w:i/>
          <w:iCs/>
          <w:sz w:val="23"/>
          <w:szCs w:val="23"/>
          <w:lang w:eastAsia="fr-FR"/>
        </w:rPr>
        <w:t>.</w:t>
      </w:r>
    </w:p>
    <w:p w14:paraId="767DC1CB" w14:textId="1A1748C7" w:rsidR="001D71BF" w:rsidRPr="001D71BF" w:rsidRDefault="00537998" w:rsidP="009D2040">
      <w:pPr>
        <w:pStyle w:val="Paragraphedeliste"/>
        <w:numPr>
          <w:ilvl w:val="0"/>
          <w:numId w:val="6"/>
        </w:numPr>
        <w:tabs>
          <w:tab w:val="left" w:pos="426"/>
        </w:tabs>
        <w:spacing w:before="240" w:after="0" w:line="240" w:lineRule="auto"/>
        <w:ind w:left="0" w:firstLine="0"/>
        <w:contextualSpacing w:val="0"/>
        <w:jc w:val="both"/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</w:pPr>
      <w:r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>S</w:t>
      </w:r>
      <w:r w:rsidR="00E04C4C" w:rsidRPr="000C0627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 xml:space="preserve">i nous n’avons pas </w:t>
      </w:r>
      <w:r w:rsidR="00035DCF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 xml:space="preserve">réussi </w:t>
      </w:r>
      <w:r w:rsidR="002C7DD5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>à convaincre de</w:t>
      </w:r>
      <w:r w:rsidR="00E04C4C" w:rsidRPr="000C0627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 xml:space="preserve"> ce projet, </w:t>
      </w:r>
      <w:r w:rsidR="00E04C4C" w:rsidRPr="000C0627">
        <w:rPr>
          <w:rFonts w:asciiTheme="majorHAnsi" w:eastAsia="Times New Roman" w:hAnsiTheme="majorHAnsi" w:cs="Times New Roman"/>
          <w:b/>
          <w:i/>
          <w:sz w:val="23"/>
          <w:szCs w:val="23"/>
          <w:lang w:eastAsia="fr-FR"/>
        </w:rPr>
        <w:t xml:space="preserve">la réforme reste </w:t>
      </w:r>
      <w:r w:rsidR="002C7DD5">
        <w:rPr>
          <w:rFonts w:asciiTheme="majorHAnsi" w:eastAsia="Times New Roman" w:hAnsiTheme="majorHAnsi" w:cs="Times New Roman"/>
          <w:b/>
          <w:i/>
          <w:sz w:val="23"/>
          <w:szCs w:val="23"/>
          <w:lang w:eastAsia="fr-FR"/>
        </w:rPr>
        <w:t xml:space="preserve">fortement </w:t>
      </w:r>
      <w:r w:rsidR="00E04C4C" w:rsidRPr="000C0627">
        <w:rPr>
          <w:rFonts w:asciiTheme="majorHAnsi" w:eastAsia="Times New Roman" w:hAnsiTheme="majorHAnsi" w:cs="Times New Roman"/>
          <w:b/>
          <w:i/>
          <w:sz w:val="23"/>
          <w:szCs w:val="23"/>
          <w:lang w:eastAsia="fr-FR"/>
        </w:rPr>
        <w:t>demandée</w:t>
      </w:r>
      <w:r w:rsidR="00E04C4C" w:rsidRPr="000C0627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 xml:space="preserve"> (« Il faut bien faire quelque chose »)</w:t>
      </w:r>
      <w:r w:rsidR="002C7DD5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> : i</w:t>
      </w:r>
      <w:r w:rsidR="00E04C4C" w:rsidRPr="000C0627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>l faudra</w:t>
      </w:r>
      <w:r w:rsidR="00403E08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 xml:space="preserve">it pouvoir </w:t>
      </w:r>
      <w:r w:rsidR="00AF4ECB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>en</w:t>
      </w:r>
      <w:r w:rsidR="00AF4ECB" w:rsidRPr="000C0627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 xml:space="preserve"> </w:t>
      </w:r>
      <w:r w:rsidR="00AF4ECB" w:rsidRPr="00AF4ECB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>communication</w:t>
      </w:r>
      <w:r w:rsidR="00AF4ECB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 xml:space="preserve"> </w:t>
      </w:r>
      <w:r w:rsidR="00AF4ECB" w:rsidRPr="00AF4ECB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 xml:space="preserve">se préparer </w:t>
      </w:r>
      <w:r w:rsidR="00403E08" w:rsidRPr="00AF4ECB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>à</w:t>
      </w:r>
      <w:r w:rsidR="00E04C4C" w:rsidRPr="00AF4ECB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 xml:space="preserve"> </w:t>
      </w:r>
      <w:r w:rsidR="00E04C4C" w:rsidRPr="000D797D">
        <w:rPr>
          <w:rFonts w:asciiTheme="majorHAnsi" w:eastAsia="Times New Roman" w:hAnsiTheme="majorHAnsi" w:cs="Times New Roman"/>
          <w:b/>
          <w:bCs/>
          <w:i/>
          <w:sz w:val="23"/>
          <w:szCs w:val="23"/>
          <w:lang w:eastAsia="fr-FR"/>
        </w:rPr>
        <w:t xml:space="preserve">assumer des « corrections » </w:t>
      </w:r>
      <w:r w:rsidR="00E04C4C" w:rsidRPr="000C0627">
        <w:rPr>
          <w:rFonts w:asciiTheme="majorHAnsi" w:eastAsia="Times New Roman" w:hAnsiTheme="majorHAnsi" w:cs="Times New Roman"/>
          <w:bCs/>
          <w:i/>
          <w:sz w:val="23"/>
          <w:szCs w:val="23"/>
          <w:lang w:eastAsia="fr-FR"/>
        </w:rPr>
        <w:t xml:space="preserve">(envers les salariés) </w:t>
      </w:r>
      <w:r w:rsidR="00E04C4C" w:rsidRPr="000D797D">
        <w:rPr>
          <w:rFonts w:asciiTheme="majorHAnsi" w:eastAsia="Times New Roman" w:hAnsiTheme="majorHAnsi" w:cs="Times New Roman"/>
          <w:b/>
          <w:bCs/>
          <w:i/>
          <w:sz w:val="23"/>
          <w:szCs w:val="23"/>
          <w:lang w:eastAsia="fr-FR"/>
        </w:rPr>
        <w:t xml:space="preserve">sans sembler « reculer » </w:t>
      </w:r>
      <w:r w:rsidR="00035DCF">
        <w:rPr>
          <w:rFonts w:asciiTheme="majorHAnsi" w:eastAsia="Times New Roman" w:hAnsiTheme="majorHAnsi" w:cs="Times New Roman"/>
          <w:bCs/>
          <w:i/>
          <w:sz w:val="23"/>
          <w:szCs w:val="23"/>
          <w:lang w:eastAsia="fr-FR"/>
        </w:rPr>
        <w:t>(face aux contestations</w:t>
      </w:r>
      <w:r w:rsidR="00E04C4C" w:rsidRPr="002C7DD5">
        <w:rPr>
          <w:rFonts w:asciiTheme="majorHAnsi" w:eastAsia="Times New Roman" w:hAnsiTheme="majorHAnsi" w:cs="Times New Roman"/>
          <w:bCs/>
          <w:i/>
          <w:sz w:val="23"/>
          <w:szCs w:val="23"/>
          <w:lang w:eastAsia="fr-FR"/>
        </w:rPr>
        <w:t>, ce qui nous coûterait cher</w:t>
      </w:r>
      <w:r w:rsidR="00035DCF">
        <w:rPr>
          <w:rFonts w:asciiTheme="majorHAnsi" w:eastAsia="Times New Roman" w:hAnsiTheme="majorHAnsi" w:cs="Times New Roman"/>
          <w:bCs/>
          <w:i/>
          <w:sz w:val="23"/>
          <w:szCs w:val="23"/>
          <w:lang w:eastAsia="fr-FR"/>
        </w:rPr>
        <w:t>)</w:t>
      </w:r>
      <w:r w:rsidR="00E04C4C" w:rsidRPr="002C7DD5">
        <w:rPr>
          <w:rFonts w:asciiTheme="majorHAnsi" w:eastAsia="Times New Roman" w:hAnsiTheme="majorHAnsi" w:cs="Times New Roman"/>
          <w:bCs/>
          <w:i/>
          <w:sz w:val="23"/>
          <w:szCs w:val="23"/>
          <w:lang w:eastAsia="fr-FR"/>
        </w:rPr>
        <w:t>.</w:t>
      </w:r>
    </w:p>
    <w:p w14:paraId="7E3DCD29" w14:textId="50CF86C0" w:rsidR="006A5FB2" w:rsidRPr="00A87085" w:rsidRDefault="006A5FB2" w:rsidP="00A87085">
      <w:pPr>
        <w:pStyle w:val="Paragraphedeliste"/>
        <w:numPr>
          <w:ilvl w:val="0"/>
          <w:numId w:val="6"/>
        </w:numPr>
        <w:tabs>
          <w:tab w:val="left" w:pos="426"/>
        </w:tabs>
        <w:spacing w:before="240" w:after="0" w:line="240" w:lineRule="auto"/>
        <w:ind w:left="0" w:firstLine="0"/>
        <w:contextualSpacing w:val="0"/>
        <w:jc w:val="both"/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</w:pPr>
      <w:r w:rsidRPr="001D71BF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 xml:space="preserve">Les </w:t>
      </w:r>
      <w:r w:rsidRPr="001D71BF">
        <w:rPr>
          <w:rFonts w:asciiTheme="majorHAnsi" w:eastAsia="Times New Roman" w:hAnsiTheme="majorHAnsi" w:cs="Times New Roman"/>
          <w:b/>
          <w:i/>
          <w:sz w:val="23"/>
          <w:szCs w:val="23"/>
          <w:lang w:eastAsia="fr-FR"/>
        </w:rPr>
        <w:t>nouvelles protections</w:t>
      </w:r>
      <w:r w:rsidR="006228C8" w:rsidRPr="001D71BF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 xml:space="preserve"> n’étant pas comprises,</w:t>
      </w:r>
      <w:r w:rsidRPr="001D71BF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 xml:space="preserve"> l’idée d’enclencher un « changement de modèle » n’est absolument pas perçue. </w:t>
      </w:r>
      <w:r w:rsidR="00A87085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>Peut-on imaginer</w:t>
      </w:r>
      <w:r w:rsidR="00DB437F" w:rsidRPr="00A87085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>,</w:t>
      </w:r>
      <w:r w:rsidRPr="00A87085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 xml:space="preserve"> pour fa</w:t>
      </w:r>
      <w:r w:rsidR="00A87085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>ire entendre ce récit</w:t>
      </w:r>
      <w:r w:rsidR="00DB437F" w:rsidRPr="00A87085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>,</w:t>
      </w:r>
      <w:r w:rsidRPr="00A87085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 xml:space="preserve"> </w:t>
      </w:r>
      <w:r w:rsidRPr="00A87085">
        <w:rPr>
          <w:rFonts w:asciiTheme="majorHAnsi" w:eastAsia="Times New Roman" w:hAnsiTheme="majorHAnsi" w:cs="Times New Roman"/>
          <w:b/>
          <w:i/>
          <w:sz w:val="23"/>
          <w:szCs w:val="23"/>
          <w:lang w:eastAsia="fr-FR"/>
        </w:rPr>
        <w:t>une opératio</w:t>
      </w:r>
      <w:r w:rsidR="00A87085">
        <w:rPr>
          <w:rFonts w:asciiTheme="majorHAnsi" w:eastAsia="Times New Roman" w:hAnsiTheme="majorHAnsi" w:cs="Times New Roman"/>
          <w:b/>
          <w:i/>
          <w:sz w:val="23"/>
          <w:szCs w:val="23"/>
          <w:lang w:eastAsia="fr-FR"/>
        </w:rPr>
        <w:t>n</w:t>
      </w:r>
      <w:r w:rsidR="00DB437F" w:rsidRPr="00A87085">
        <w:rPr>
          <w:rFonts w:asciiTheme="majorHAnsi" w:eastAsia="Times New Roman" w:hAnsiTheme="majorHAnsi" w:cs="Times New Roman"/>
          <w:b/>
          <w:i/>
          <w:sz w:val="23"/>
          <w:szCs w:val="23"/>
          <w:lang w:eastAsia="fr-FR"/>
        </w:rPr>
        <w:t xml:space="preserve"> </w:t>
      </w:r>
      <w:r w:rsidRPr="00A87085">
        <w:rPr>
          <w:rFonts w:asciiTheme="majorHAnsi" w:eastAsia="Times New Roman" w:hAnsiTheme="majorHAnsi" w:cs="Times New Roman"/>
          <w:b/>
          <w:i/>
          <w:sz w:val="23"/>
          <w:szCs w:val="23"/>
          <w:lang w:eastAsia="fr-FR"/>
        </w:rPr>
        <w:t>forte et spécifique sur ce point</w:t>
      </w:r>
      <w:r w:rsidRPr="00A87085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 xml:space="preserve"> (</w:t>
      </w:r>
      <w:r w:rsidR="004372DE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 xml:space="preserve">par exemple </w:t>
      </w:r>
      <w:r w:rsidRPr="00A87085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>annonce à l’issue des concertations de l’ajout d’un « plan » ou d’un « programme » de sécurisation des mobilités et formations personnelle, qui englobe et dépasse le CPA)</w:t>
      </w:r>
      <w:r w:rsidR="004372DE"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  <w:t> ?</w:t>
      </w:r>
    </w:p>
    <w:p w14:paraId="21BCEA8F" w14:textId="5FE910EE" w:rsidR="006A5FB2" w:rsidRDefault="00537998" w:rsidP="009D2040">
      <w:pPr>
        <w:spacing w:before="120" w:after="0" w:line="240" w:lineRule="auto"/>
        <w:jc w:val="both"/>
        <w:rPr>
          <w:rFonts w:asciiTheme="majorHAnsi" w:eastAsia="Times New Roman" w:hAnsiTheme="majorHAnsi" w:cs="Times New Roman"/>
          <w:i/>
          <w:iCs/>
          <w:sz w:val="23"/>
          <w:szCs w:val="23"/>
          <w:lang w:eastAsia="fr-FR"/>
        </w:rPr>
      </w:pPr>
      <w:r w:rsidRPr="000C0627">
        <w:rPr>
          <w:rFonts w:asciiTheme="majorHAnsi" w:eastAsia="Times New Roman" w:hAnsiTheme="majorHAnsi" w:cs="Times New Roman"/>
          <w:i/>
          <w:iCs/>
          <w:sz w:val="23"/>
          <w:szCs w:val="23"/>
          <w:lang w:eastAsia="fr-FR"/>
        </w:rPr>
        <w:t xml:space="preserve">De même, </w:t>
      </w:r>
      <w:r w:rsidRPr="00087290">
        <w:rPr>
          <w:rFonts w:asciiTheme="majorHAnsi" w:eastAsia="Times New Roman" w:hAnsiTheme="majorHAnsi" w:cs="Times New Roman"/>
          <w:b/>
          <w:i/>
          <w:iCs/>
          <w:sz w:val="23"/>
          <w:szCs w:val="23"/>
          <w:lang w:eastAsia="fr-FR"/>
        </w:rPr>
        <w:t>a-t-on des mesures de valorisation du travail à mettre en avant</w:t>
      </w:r>
      <w:r w:rsidRPr="000C0627">
        <w:rPr>
          <w:rFonts w:asciiTheme="majorHAnsi" w:eastAsia="Times New Roman" w:hAnsiTheme="majorHAnsi" w:cs="Times New Roman"/>
          <w:i/>
          <w:iCs/>
          <w:sz w:val="23"/>
          <w:szCs w:val="23"/>
          <w:lang w:eastAsia="fr-FR"/>
        </w:rPr>
        <w:t xml:space="preserve"> pour contrebalancer l’a priori négatif que les França</w:t>
      </w:r>
      <w:r w:rsidR="001D71BF">
        <w:rPr>
          <w:rFonts w:asciiTheme="majorHAnsi" w:eastAsia="Times New Roman" w:hAnsiTheme="majorHAnsi" w:cs="Times New Roman"/>
          <w:i/>
          <w:iCs/>
          <w:sz w:val="23"/>
          <w:szCs w:val="23"/>
          <w:lang w:eastAsia="fr-FR"/>
        </w:rPr>
        <w:t>is nous renvoient sur ce point ?</w:t>
      </w:r>
    </w:p>
    <w:p w14:paraId="05DABDD9" w14:textId="134B209A" w:rsidR="00925C7B" w:rsidRPr="00A161FD" w:rsidRDefault="00925C7B" w:rsidP="006A5FB2">
      <w:pPr>
        <w:spacing w:before="120" w:after="0" w:line="257" w:lineRule="auto"/>
        <w:jc w:val="both"/>
        <w:rPr>
          <w:rFonts w:asciiTheme="majorHAnsi" w:eastAsia="Times New Roman" w:hAnsiTheme="majorHAnsi" w:cs="Times New Roman"/>
          <w:i/>
          <w:sz w:val="23"/>
          <w:szCs w:val="23"/>
          <w:lang w:eastAsia="fr-FR"/>
        </w:rPr>
      </w:pPr>
    </w:p>
    <w:p w14:paraId="33B1D40C" w14:textId="77777777" w:rsidR="004C7F20" w:rsidRDefault="004C7F20">
      <w:pPr>
        <w:spacing w:before="120" w:after="0" w:line="264" w:lineRule="auto"/>
        <w:jc w:val="both"/>
        <w:rPr>
          <w:rFonts w:asciiTheme="majorHAnsi" w:hAnsiTheme="majorHAnsi"/>
          <w:i/>
          <w:sz w:val="23"/>
          <w:szCs w:val="23"/>
        </w:rPr>
      </w:pPr>
    </w:p>
    <w:p w14:paraId="3F5BEB08" w14:textId="78DAF49D" w:rsidR="00666A52" w:rsidRPr="0050512E" w:rsidRDefault="00666A52" w:rsidP="00756336">
      <w:pPr>
        <w:tabs>
          <w:tab w:val="left" w:pos="6804"/>
        </w:tabs>
        <w:spacing w:before="120" w:after="0" w:line="264" w:lineRule="auto"/>
        <w:jc w:val="both"/>
        <w:rPr>
          <w:rFonts w:asciiTheme="majorHAnsi" w:hAnsiTheme="majorHAnsi"/>
          <w:i/>
          <w:sz w:val="21"/>
          <w:szCs w:val="21"/>
        </w:rPr>
      </w:pPr>
      <w:r>
        <w:rPr>
          <w:rFonts w:asciiTheme="majorHAnsi" w:hAnsiTheme="majorHAnsi"/>
          <w:sz w:val="23"/>
          <w:szCs w:val="23"/>
        </w:rPr>
        <w:tab/>
        <w:t>Adrien ABECASSIS</w:t>
      </w:r>
    </w:p>
    <w:p w14:paraId="445477BC" w14:textId="77777777" w:rsidR="00666A52" w:rsidRPr="00666A52" w:rsidRDefault="00666A52" w:rsidP="00666A52">
      <w:pPr>
        <w:tabs>
          <w:tab w:val="left" w:pos="6804"/>
        </w:tabs>
        <w:spacing w:before="120" w:after="0" w:line="264" w:lineRule="auto"/>
        <w:jc w:val="both"/>
        <w:rPr>
          <w:rFonts w:asciiTheme="majorHAnsi" w:hAnsiTheme="majorHAnsi"/>
          <w:sz w:val="23"/>
          <w:szCs w:val="23"/>
        </w:rPr>
      </w:pPr>
    </w:p>
    <w:sectPr w:rsidR="00666A52" w:rsidRPr="00666A52" w:rsidSect="00254AF9">
      <w:footerReference w:type="default" r:id="rId9"/>
      <w:pgSz w:w="11906" w:h="16838" w:code="9"/>
      <w:pgMar w:top="794" w:right="1134" w:bottom="794" w:left="1134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54181" w14:textId="77777777" w:rsidR="006B0711" w:rsidRDefault="006B0711" w:rsidP="00254AF9">
      <w:pPr>
        <w:spacing w:after="0" w:line="240" w:lineRule="auto"/>
      </w:pPr>
      <w:r>
        <w:separator/>
      </w:r>
    </w:p>
  </w:endnote>
  <w:endnote w:type="continuationSeparator" w:id="0">
    <w:p w14:paraId="2D28E22D" w14:textId="77777777" w:rsidR="006B0711" w:rsidRDefault="006B0711" w:rsidP="0025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18223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14:paraId="0739E529" w14:textId="77777777" w:rsidR="00666A52" w:rsidRPr="00254AF9" w:rsidRDefault="00666A52" w:rsidP="00254AF9">
        <w:pPr>
          <w:pStyle w:val="Pieddepage"/>
          <w:jc w:val="right"/>
          <w:rPr>
            <w:rFonts w:asciiTheme="majorHAnsi" w:hAnsiTheme="majorHAnsi"/>
          </w:rPr>
        </w:pPr>
        <w:r w:rsidRPr="00254AF9">
          <w:rPr>
            <w:rFonts w:asciiTheme="majorHAnsi" w:hAnsiTheme="majorHAnsi"/>
          </w:rPr>
          <w:fldChar w:fldCharType="begin"/>
        </w:r>
        <w:r w:rsidRPr="00254AF9">
          <w:rPr>
            <w:rFonts w:asciiTheme="majorHAnsi" w:hAnsiTheme="majorHAnsi"/>
          </w:rPr>
          <w:instrText>PAGE   \* MERGEFORMAT</w:instrText>
        </w:r>
        <w:r w:rsidRPr="00254AF9">
          <w:rPr>
            <w:rFonts w:asciiTheme="majorHAnsi" w:hAnsiTheme="majorHAnsi"/>
          </w:rPr>
          <w:fldChar w:fldCharType="separate"/>
        </w:r>
        <w:r w:rsidR="000B764F">
          <w:rPr>
            <w:rFonts w:asciiTheme="majorHAnsi" w:hAnsiTheme="majorHAnsi"/>
            <w:noProof/>
          </w:rPr>
          <w:t>2</w:t>
        </w:r>
        <w:r w:rsidRPr="00254AF9">
          <w:rPr>
            <w:rFonts w:asciiTheme="majorHAnsi" w:hAnsiTheme="maj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83F70" w14:textId="77777777" w:rsidR="006B0711" w:rsidRDefault="006B0711" w:rsidP="00254AF9">
      <w:pPr>
        <w:spacing w:after="0" w:line="240" w:lineRule="auto"/>
      </w:pPr>
      <w:r>
        <w:separator/>
      </w:r>
    </w:p>
  </w:footnote>
  <w:footnote w:type="continuationSeparator" w:id="0">
    <w:p w14:paraId="579327DC" w14:textId="77777777" w:rsidR="006B0711" w:rsidRDefault="006B0711" w:rsidP="00254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214"/>
    <w:multiLevelType w:val="hybridMultilevel"/>
    <w:tmpl w:val="AAF883F0"/>
    <w:lvl w:ilvl="0" w:tplc="F40AB8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166AB8"/>
    <w:multiLevelType w:val="hybridMultilevel"/>
    <w:tmpl w:val="A0D45CC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3C7A03"/>
    <w:multiLevelType w:val="hybridMultilevel"/>
    <w:tmpl w:val="500A216A"/>
    <w:lvl w:ilvl="0" w:tplc="753CE6E8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5A753E"/>
    <w:multiLevelType w:val="hybridMultilevel"/>
    <w:tmpl w:val="9C284D2E"/>
    <w:lvl w:ilvl="0" w:tplc="32987B9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64E07"/>
    <w:multiLevelType w:val="hybridMultilevel"/>
    <w:tmpl w:val="54C2FA9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C90438"/>
    <w:multiLevelType w:val="hybridMultilevel"/>
    <w:tmpl w:val="177C6930"/>
    <w:lvl w:ilvl="0" w:tplc="EA4ACEDC">
      <w:numFmt w:val="bullet"/>
      <w:lvlText w:val="-"/>
      <w:lvlJc w:val="left"/>
      <w:pPr>
        <w:ind w:left="76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>
    <w:nsid w:val="600A31AC"/>
    <w:multiLevelType w:val="hybridMultilevel"/>
    <w:tmpl w:val="DB7E1698"/>
    <w:lvl w:ilvl="0" w:tplc="C33EC85A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5541B55"/>
    <w:multiLevelType w:val="hybridMultilevel"/>
    <w:tmpl w:val="6D5E20E2"/>
    <w:lvl w:ilvl="0" w:tplc="EA4ACED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197C0E"/>
    <w:multiLevelType w:val="hybridMultilevel"/>
    <w:tmpl w:val="F42CC0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753CE6E8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0762ED4"/>
    <w:multiLevelType w:val="hybridMultilevel"/>
    <w:tmpl w:val="B20CE3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56"/>
    <w:rsid w:val="000033CB"/>
    <w:rsid w:val="00024AE2"/>
    <w:rsid w:val="00035DCF"/>
    <w:rsid w:val="0004138C"/>
    <w:rsid w:val="000428D0"/>
    <w:rsid w:val="00052B88"/>
    <w:rsid w:val="00087290"/>
    <w:rsid w:val="000B764F"/>
    <w:rsid w:val="000C0627"/>
    <w:rsid w:val="000D797D"/>
    <w:rsid w:val="000E7D62"/>
    <w:rsid w:val="001070F0"/>
    <w:rsid w:val="00125F15"/>
    <w:rsid w:val="00170CDF"/>
    <w:rsid w:val="001C3AF7"/>
    <w:rsid w:val="001D62B4"/>
    <w:rsid w:val="001D71BF"/>
    <w:rsid w:val="001F00B4"/>
    <w:rsid w:val="0020392F"/>
    <w:rsid w:val="00211C9E"/>
    <w:rsid w:val="00227DB7"/>
    <w:rsid w:val="002405A9"/>
    <w:rsid w:val="00254AF9"/>
    <w:rsid w:val="002A10FB"/>
    <w:rsid w:val="002A4CFA"/>
    <w:rsid w:val="002C35A0"/>
    <w:rsid w:val="002C7DD5"/>
    <w:rsid w:val="002D1FC7"/>
    <w:rsid w:val="0034459F"/>
    <w:rsid w:val="0038521B"/>
    <w:rsid w:val="00393D3F"/>
    <w:rsid w:val="003A50CF"/>
    <w:rsid w:val="003C2241"/>
    <w:rsid w:val="003D35B4"/>
    <w:rsid w:val="003D52DF"/>
    <w:rsid w:val="00403E08"/>
    <w:rsid w:val="00424B89"/>
    <w:rsid w:val="004372DE"/>
    <w:rsid w:val="0047173E"/>
    <w:rsid w:val="004A2F17"/>
    <w:rsid w:val="004C3BBF"/>
    <w:rsid w:val="004C7B41"/>
    <w:rsid w:val="004C7F20"/>
    <w:rsid w:val="004D0537"/>
    <w:rsid w:val="004F0F60"/>
    <w:rsid w:val="0051276E"/>
    <w:rsid w:val="00516CCD"/>
    <w:rsid w:val="00537998"/>
    <w:rsid w:val="0055187F"/>
    <w:rsid w:val="00552449"/>
    <w:rsid w:val="00586FE8"/>
    <w:rsid w:val="005B1ACD"/>
    <w:rsid w:val="005C77CB"/>
    <w:rsid w:val="00612A7B"/>
    <w:rsid w:val="006228C8"/>
    <w:rsid w:val="00666A52"/>
    <w:rsid w:val="00667D8D"/>
    <w:rsid w:val="00687300"/>
    <w:rsid w:val="006A5FB2"/>
    <w:rsid w:val="006B0711"/>
    <w:rsid w:val="006C2535"/>
    <w:rsid w:val="006D6DD2"/>
    <w:rsid w:val="006F4518"/>
    <w:rsid w:val="00700A7A"/>
    <w:rsid w:val="0073120B"/>
    <w:rsid w:val="007412A0"/>
    <w:rsid w:val="00756336"/>
    <w:rsid w:val="007B2A70"/>
    <w:rsid w:val="007B49A8"/>
    <w:rsid w:val="007C5056"/>
    <w:rsid w:val="00887BC9"/>
    <w:rsid w:val="0089460E"/>
    <w:rsid w:val="008B66B1"/>
    <w:rsid w:val="008D6EE7"/>
    <w:rsid w:val="00925C7B"/>
    <w:rsid w:val="00930969"/>
    <w:rsid w:val="0096762D"/>
    <w:rsid w:val="009D0A57"/>
    <w:rsid w:val="009D2040"/>
    <w:rsid w:val="00A05B2F"/>
    <w:rsid w:val="00A10AAA"/>
    <w:rsid w:val="00A161FD"/>
    <w:rsid w:val="00A33F09"/>
    <w:rsid w:val="00A35755"/>
    <w:rsid w:val="00A44F71"/>
    <w:rsid w:val="00A87085"/>
    <w:rsid w:val="00AA1611"/>
    <w:rsid w:val="00AA6ACC"/>
    <w:rsid w:val="00AC7D11"/>
    <w:rsid w:val="00AF4ECB"/>
    <w:rsid w:val="00B00E95"/>
    <w:rsid w:val="00B54356"/>
    <w:rsid w:val="00B65DE6"/>
    <w:rsid w:val="00B84780"/>
    <w:rsid w:val="00BB6133"/>
    <w:rsid w:val="00BC2DA4"/>
    <w:rsid w:val="00BE2648"/>
    <w:rsid w:val="00BE459E"/>
    <w:rsid w:val="00C001C0"/>
    <w:rsid w:val="00C02E21"/>
    <w:rsid w:val="00C60003"/>
    <w:rsid w:val="00C961CB"/>
    <w:rsid w:val="00CE7006"/>
    <w:rsid w:val="00D24780"/>
    <w:rsid w:val="00D24BBE"/>
    <w:rsid w:val="00D76165"/>
    <w:rsid w:val="00D9075F"/>
    <w:rsid w:val="00D95ECB"/>
    <w:rsid w:val="00DB437F"/>
    <w:rsid w:val="00DF1AD2"/>
    <w:rsid w:val="00E04C4C"/>
    <w:rsid w:val="00E22DE1"/>
    <w:rsid w:val="00E31999"/>
    <w:rsid w:val="00E36F31"/>
    <w:rsid w:val="00E60D1E"/>
    <w:rsid w:val="00E81A68"/>
    <w:rsid w:val="00EB5704"/>
    <w:rsid w:val="00F37603"/>
    <w:rsid w:val="00F411F9"/>
    <w:rsid w:val="00F93CD9"/>
    <w:rsid w:val="00FA45F3"/>
    <w:rsid w:val="00FA5B9E"/>
    <w:rsid w:val="00FF0085"/>
    <w:rsid w:val="00FF2CBD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D6F7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F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F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AF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AF9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4BB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4BBE"/>
    <w:rPr>
      <w:rFonts w:ascii="Arial" w:hAnsi="Arial" w:cs="Arial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F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F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AF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AF9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4BB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4BBE"/>
    <w:rPr>
      <w:rFonts w:ascii="Arial" w:hAnsi="Arial" w:cs="Arial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3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1B856-C343-4201-AF48-57B74917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3501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 et Adrien</dc:creator>
  <cp:lastModifiedBy>ABECASSIS Adrien</cp:lastModifiedBy>
  <cp:revision>2</cp:revision>
  <cp:lastPrinted>2016-03-07T09:55:00Z</cp:lastPrinted>
  <dcterms:created xsi:type="dcterms:W3CDTF">2016-03-07T10:01:00Z</dcterms:created>
  <dcterms:modified xsi:type="dcterms:W3CDTF">2016-03-07T10:01:00Z</dcterms:modified>
</cp:coreProperties>
</file>